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AA54" w14:textId="77777777" w:rsidR="0001665F" w:rsidRDefault="0001665F" w:rsidP="00AE2767">
      <w:pPr>
        <w:pStyle w:val="Pamatteksts2"/>
        <w:spacing w:before="120"/>
        <w:jc w:val="right"/>
        <w:rPr>
          <w:b/>
          <w:bCs/>
          <w:sz w:val="24"/>
        </w:rPr>
      </w:pPr>
      <w:r>
        <w:rPr>
          <w:b/>
          <w:bCs/>
          <w:sz w:val="24"/>
        </w:rPr>
        <w:t>PROJEKTS</w:t>
      </w:r>
    </w:p>
    <w:p w14:paraId="423FB86F" w14:textId="77777777" w:rsidR="00C75D8D" w:rsidRDefault="00C75D8D" w:rsidP="0001665F">
      <w:pPr>
        <w:pStyle w:val="Pamatteksts2"/>
        <w:rPr>
          <w:b/>
          <w:bCs/>
          <w:sz w:val="24"/>
        </w:rPr>
      </w:pPr>
    </w:p>
    <w:p w14:paraId="28A269F5" w14:textId="3378F445" w:rsidR="000D3850" w:rsidRDefault="0001665F" w:rsidP="0001665F">
      <w:pPr>
        <w:pStyle w:val="Pamatteksts2"/>
        <w:rPr>
          <w:b/>
          <w:bCs/>
          <w:sz w:val="24"/>
        </w:rPr>
      </w:pPr>
      <w:r w:rsidRPr="0001665F">
        <w:rPr>
          <w:b/>
          <w:bCs/>
          <w:sz w:val="24"/>
        </w:rPr>
        <w:t>Daugavpils valstspilsētas pašvaldības domes saistošo noteikumu</w:t>
      </w:r>
    </w:p>
    <w:p w14:paraId="77EBB051" w14:textId="56702E05" w:rsidR="0001665F" w:rsidRPr="0001665F" w:rsidRDefault="0001665F" w:rsidP="0001665F">
      <w:pPr>
        <w:pStyle w:val="Pamatteksts2"/>
        <w:rPr>
          <w:b/>
          <w:bCs/>
          <w:sz w:val="24"/>
        </w:rPr>
      </w:pPr>
      <w:r w:rsidRPr="0001665F">
        <w:rPr>
          <w:b/>
          <w:bCs/>
          <w:sz w:val="24"/>
        </w:rPr>
        <w:t xml:space="preserve"> “</w:t>
      </w:r>
      <w:r w:rsidR="000D3850" w:rsidRPr="00A362DB">
        <w:rPr>
          <w:b/>
          <w:bCs/>
          <w:sz w:val="24"/>
        </w:rPr>
        <w:t>Par Daugavpils valstspilsētas pašvaldības domes 2018. gada 30. oktobra saistošo noteikumu Nr. 30 “Saistošie noteikumi par pašvaldības līdzfinansējumu kultūras pieminekļu saglabāšanai” atzīšanu par spēku zaudējušiem</w:t>
      </w:r>
      <w:r w:rsidRPr="0001665F">
        <w:rPr>
          <w:b/>
          <w:bCs/>
          <w:sz w:val="24"/>
        </w:rPr>
        <w:t>” paskaidrojuma raksts</w:t>
      </w:r>
    </w:p>
    <w:p w14:paraId="4CD7A5C0" w14:textId="77777777"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11"/>
      </w:tblGrid>
      <w:tr w:rsidR="009E05F5" w:rsidRPr="0001665F" w14:paraId="2A8EEF2B"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01665F"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Paskaidrojuma raksta sadaļa</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01665F" w:rsidRDefault="009E05F5" w:rsidP="004F7053">
            <w:pPr>
              <w:widowControl/>
              <w:spacing w:after="0" w:line="240" w:lineRule="auto"/>
              <w:ind w:right="102"/>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Norādāmā informācija </w:t>
            </w:r>
          </w:p>
        </w:tc>
      </w:tr>
      <w:tr w:rsidR="009E05F5" w:rsidRPr="0001665F" w14:paraId="19EF76CB"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35881B18"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Mērķis un nepieciešamības pamatojums</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7F4CE26" w14:textId="48BA85E3" w:rsidR="00BA35E9" w:rsidRPr="00BA35E9" w:rsidRDefault="00BA35E9" w:rsidP="006556D6">
            <w:pPr>
              <w:widowControl/>
              <w:spacing w:after="0" w:line="240" w:lineRule="auto"/>
              <w:ind w:right="102" w:firstLine="415"/>
              <w:jc w:val="both"/>
              <w:textAlignment w:val="baseline"/>
              <w:rPr>
                <w:rFonts w:ascii="Times New Roman" w:hAnsi="Times New Roman"/>
                <w:sz w:val="24"/>
                <w:szCs w:val="24"/>
                <w:shd w:val="clear" w:color="auto" w:fill="FFFFFF"/>
              </w:rPr>
            </w:pPr>
            <w:r w:rsidRPr="00BA35E9">
              <w:rPr>
                <w:rFonts w:ascii="Times New Roman" w:hAnsi="Times New Roman"/>
                <w:sz w:val="24"/>
                <w:szCs w:val="24"/>
                <w:shd w:val="clear" w:color="auto" w:fill="FFFFFF"/>
              </w:rPr>
              <w:t>Saskaņā ar likuma “Par kultūras pieminekļu aizsardzību” 24. panta otro daļu no pašvaldību budžetiem piešķir līdzekļus to reģiona un vietējās nozīmes kultūras pieminekļu konservācijai un restaurācijai, kuri ir pieejami sabiedrības apskatei. Pašvaldībām to saistošajos noteikumos noteiktajā kārtībā ir tiesības no pašvaldības budžeta piešķirt līdzekļus tādu valsts nozīmes kultūras pieminekļu konservācijai un restaurācijai, kuri ir pieejami sabiedrības apskatei.</w:t>
            </w:r>
          </w:p>
          <w:p w14:paraId="137CB1DA" w14:textId="46E3D5EB" w:rsidR="003C2C7D" w:rsidRDefault="00BA35E9" w:rsidP="000A71E5">
            <w:pPr>
              <w:widowControl/>
              <w:spacing w:after="0" w:line="240" w:lineRule="auto"/>
              <w:ind w:right="102" w:firstLine="414"/>
              <w:jc w:val="both"/>
              <w:textAlignment w:val="baseline"/>
              <w:rPr>
                <w:rFonts w:ascii="Times New Roman" w:hAnsi="Times New Roman"/>
                <w:sz w:val="24"/>
                <w:szCs w:val="24"/>
                <w:shd w:val="clear" w:color="auto" w:fill="FFFFFF"/>
              </w:rPr>
            </w:pPr>
            <w:r w:rsidRPr="00733751">
              <w:rPr>
                <w:rFonts w:ascii="Times New Roman" w:hAnsi="Times New Roman"/>
                <w:sz w:val="24"/>
                <w:szCs w:val="24"/>
                <w:shd w:val="clear" w:color="auto" w:fill="FFFFFF"/>
              </w:rPr>
              <w:t>Daugavpils dome 2018. gada 30. oktobrī izdeva saistošos noteikumus Nr. 30 “Saistošie noteikumi par pašvaldības līdzfinansējumu kultūras pieminekļu saglabāšanai” (turpmāk – Saistošie noteikumi Nr. 30)</w:t>
            </w:r>
            <w:r w:rsidR="00733751" w:rsidRPr="00733751">
              <w:rPr>
                <w:rFonts w:ascii="Times New Roman" w:hAnsi="Times New Roman"/>
                <w:sz w:val="24"/>
                <w:szCs w:val="24"/>
                <w:shd w:val="clear" w:color="auto" w:fill="FFFFFF"/>
              </w:rPr>
              <w:t xml:space="preserve"> ar mērķi</w:t>
            </w:r>
            <w:r w:rsidR="000A71E5">
              <w:rPr>
                <w:rFonts w:ascii="Times New Roman" w:hAnsi="Times New Roman"/>
                <w:sz w:val="24"/>
                <w:szCs w:val="24"/>
                <w:shd w:val="clear" w:color="auto" w:fill="FFFFFF"/>
              </w:rPr>
              <w:t xml:space="preserve"> uzlabot pilsētvides ainavu un sniegt pašvaldības </w:t>
            </w:r>
            <w:r w:rsidR="00733751" w:rsidRPr="00733751">
              <w:rPr>
                <w:rFonts w:ascii="Times New Roman" w:hAnsi="Times New Roman"/>
                <w:sz w:val="24"/>
                <w:szCs w:val="24"/>
                <w:shd w:val="clear" w:color="auto" w:fill="FFFFFF"/>
              </w:rPr>
              <w:t xml:space="preserve">līdzfinansējumu tādas ēkas vai tās daļas – oriģināli logi, durvis, dekoratīvās vai funkcionālās būvdetaļas u.tml. – saglabāšanai, kura līdzfinansējamā pasākuma īstenošanas rezultātā būs pieejama sabiedrības apskatei īpašnieka (valdītāja) noteiktajā kārtībā, un ir valsts, reģiona vai vietējās nozīmes kultūras piemineklis, vai līdz 1940. gadam būvēta būve, kura atrodas valsts nozīmes pilsētbūvniecības pieminekļa (Daugavpils pilsētas vēsturiskā centra vai Daugavpils cietokšņa ar </w:t>
            </w:r>
            <w:proofErr w:type="spellStart"/>
            <w:r w:rsidR="00733751" w:rsidRPr="00733751">
              <w:rPr>
                <w:rFonts w:ascii="Times New Roman" w:hAnsi="Times New Roman"/>
                <w:sz w:val="24"/>
                <w:szCs w:val="24"/>
                <w:shd w:val="clear" w:color="auto" w:fill="FFFFFF"/>
              </w:rPr>
              <w:t>priekštilta</w:t>
            </w:r>
            <w:proofErr w:type="spellEnd"/>
            <w:r w:rsidR="00733751" w:rsidRPr="00733751">
              <w:rPr>
                <w:rFonts w:ascii="Times New Roman" w:hAnsi="Times New Roman"/>
                <w:sz w:val="24"/>
                <w:szCs w:val="24"/>
                <w:shd w:val="clear" w:color="auto" w:fill="FFFFFF"/>
              </w:rPr>
              <w:t xml:space="preserve"> nocietinājumu) teritorijā</w:t>
            </w:r>
            <w:r w:rsidR="00733751">
              <w:rPr>
                <w:rFonts w:ascii="Times New Roman" w:hAnsi="Times New Roman"/>
                <w:sz w:val="24"/>
                <w:szCs w:val="24"/>
                <w:shd w:val="clear" w:color="auto" w:fill="FFFFFF"/>
              </w:rPr>
              <w:t xml:space="preserve"> (Saistošo noteikumu Nr. 30 3. punkts)</w:t>
            </w:r>
            <w:r w:rsidR="00733751" w:rsidRPr="00733751">
              <w:rPr>
                <w:rFonts w:ascii="Times New Roman" w:hAnsi="Times New Roman"/>
                <w:sz w:val="24"/>
                <w:szCs w:val="24"/>
                <w:shd w:val="clear" w:color="auto" w:fill="FFFFFF"/>
              </w:rPr>
              <w:t>.</w:t>
            </w:r>
            <w:r w:rsidR="00733751">
              <w:rPr>
                <w:rFonts w:ascii="Times New Roman" w:hAnsi="Times New Roman"/>
                <w:sz w:val="24"/>
                <w:szCs w:val="24"/>
                <w:shd w:val="clear" w:color="auto" w:fill="FFFFFF"/>
              </w:rPr>
              <w:t xml:space="preserve"> </w:t>
            </w:r>
          </w:p>
          <w:p w14:paraId="441DDE16" w14:textId="4F66A540" w:rsidR="00356E8B" w:rsidRDefault="003C2C7D" w:rsidP="0095570A">
            <w:pPr>
              <w:widowControl/>
              <w:spacing w:after="0" w:line="240" w:lineRule="auto"/>
              <w:ind w:right="102" w:firstLine="414"/>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F</w:t>
            </w:r>
            <w:r w:rsidR="00BA35E9" w:rsidRPr="00BA35E9">
              <w:rPr>
                <w:rFonts w:ascii="Times New Roman" w:hAnsi="Times New Roman"/>
                <w:sz w:val="24"/>
                <w:szCs w:val="24"/>
                <w:shd w:val="clear" w:color="auto" w:fill="FFFFFF"/>
              </w:rPr>
              <w:t xml:space="preserve">inanšu līdzekļi līdzfinansējuma nodrošināšanai tiek piešķirti </w:t>
            </w:r>
            <w:r w:rsidR="00BA35E9">
              <w:rPr>
                <w:rFonts w:ascii="Times New Roman" w:hAnsi="Times New Roman"/>
                <w:sz w:val="24"/>
                <w:szCs w:val="24"/>
                <w:shd w:val="clear" w:color="auto" w:fill="FFFFFF"/>
              </w:rPr>
              <w:t>p</w:t>
            </w:r>
            <w:r w:rsidR="00BA35E9" w:rsidRPr="00BA35E9">
              <w:rPr>
                <w:rFonts w:ascii="Times New Roman" w:hAnsi="Times New Roman"/>
                <w:sz w:val="24"/>
                <w:szCs w:val="24"/>
                <w:shd w:val="clear" w:color="auto" w:fill="FFFFFF"/>
              </w:rPr>
              <w:t>ašvaldības budžetā paredzētajā apmērā</w:t>
            </w:r>
            <w:r w:rsidR="00733751">
              <w:rPr>
                <w:rFonts w:ascii="Times New Roman" w:hAnsi="Times New Roman"/>
                <w:sz w:val="24"/>
                <w:szCs w:val="24"/>
                <w:shd w:val="clear" w:color="auto" w:fill="FFFFFF"/>
              </w:rPr>
              <w:t xml:space="preserve"> (Saistošo noteikumu Nr. 30 2. punkts)</w:t>
            </w:r>
            <w:r w:rsidR="0095570A">
              <w:rPr>
                <w:rFonts w:ascii="Times New Roman" w:hAnsi="Times New Roman"/>
                <w:sz w:val="24"/>
                <w:szCs w:val="24"/>
                <w:shd w:val="clear" w:color="auto" w:fill="FFFFFF"/>
              </w:rPr>
              <w:t xml:space="preserve"> un to</w:t>
            </w:r>
            <w:r w:rsidR="001A4C06">
              <w:rPr>
                <w:rFonts w:ascii="Times New Roman" w:hAnsi="Times New Roman"/>
                <w:sz w:val="24"/>
                <w:szCs w:val="24"/>
                <w:shd w:val="clear" w:color="auto" w:fill="FFFFFF"/>
              </w:rPr>
              <w:t>s</w:t>
            </w:r>
            <w:r w:rsidR="0095570A">
              <w:rPr>
                <w:rFonts w:ascii="Times New Roman" w:hAnsi="Times New Roman"/>
                <w:sz w:val="24"/>
                <w:szCs w:val="24"/>
                <w:shd w:val="clear" w:color="auto" w:fill="FFFFFF"/>
              </w:rPr>
              <w:t xml:space="preserve"> izmaksā pēc visu līdzfinansējamo pasākumu īstenošanas (Saistošo noteikumu Nr. 30 24. punkts).</w:t>
            </w:r>
          </w:p>
          <w:p w14:paraId="6D5A56BB" w14:textId="29087283" w:rsidR="00DD113F" w:rsidRDefault="00DD1BF1" w:rsidP="00163BC6">
            <w:pPr>
              <w:widowControl/>
              <w:spacing w:after="0" w:line="240" w:lineRule="auto"/>
              <w:ind w:right="102" w:firstLine="414"/>
              <w:jc w:val="both"/>
              <w:textAlignment w:val="baseline"/>
              <w:rPr>
                <w:rFonts w:ascii="Times New Roman" w:hAnsi="Times New Roman"/>
                <w:sz w:val="24"/>
                <w:szCs w:val="24"/>
                <w:shd w:val="clear" w:color="auto" w:fill="FFFFFF"/>
              </w:rPr>
            </w:pPr>
            <w:r>
              <w:rPr>
                <w:rFonts w:ascii="Times New Roman" w:hAnsi="Times New Roman"/>
                <w:sz w:val="24"/>
                <w:szCs w:val="24"/>
              </w:rPr>
              <w:t>S</w:t>
            </w:r>
            <w:r w:rsidR="0023658F">
              <w:rPr>
                <w:rFonts w:ascii="Times New Roman" w:hAnsi="Times New Roman"/>
                <w:sz w:val="24"/>
                <w:szCs w:val="24"/>
              </w:rPr>
              <w:t xml:space="preserve">askaņā ar </w:t>
            </w:r>
            <w:r w:rsidR="00DD113F">
              <w:rPr>
                <w:rFonts w:ascii="Times New Roman" w:hAnsi="Times New Roman"/>
                <w:sz w:val="24"/>
                <w:szCs w:val="24"/>
              </w:rPr>
              <w:t>k</w:t>
            </w:r>
            <w:r w:rsidR="00DD113F">
              <w:rPr>
                <w:rFonts w:ascii="Times New Roman" w:hAnsi="Times New Roman"/>
                <w:sz w:val="24"/>
                <w:szCs w:val="24"/>
                <w:shd w:val="clear" w:color="auto" w:fill="FFFFFF"/>
              </w:rPr>
              <w:t xml:space="preserve">onkursa </w:t>
            </w:r>
            <w:r w:rsidR="0023658F">
              <w:rPr>
                <w:rFonts w:ascii="Times New Roman" w:hAnsi="Times New Roman"/>
                <w:sz w:val="24"/>
                <w:szCs w:val="24"/>
                <w:shd w:val="clear" w:color="auto" w:fill="FFFFFF"/>
              </w:rPr>
              <w:t>nolikumiem</w:t>
            </w:r>
            <w:r w:rsidR="00DD113F">
              <w:rPr>
                <w:rFonts w:ascii="Times New Roman" w:hAnsi="Times New Roman"/>
                <w:sz w:val="24"/>
                <w:szCs w:val="24"/>
                <w:shd w:val="clear" w:color="auto" w:fill="FFFFFF"/>
              </w:rPr>
              <w:t xml:space="preserve"> līdzfinansējamo darbību īstenošanas beigu termiņš ir 18 mēneši no attiecīgā līguma noslēgšanas brīža</w:t>
            </w:r>
            <w:r w:rsidR="003E6222">
              <w:rPr>
                <w:rFonts w:ascii="Times New Roman" w:hAnsi="Times New Roman"/>
                <w:sz w:val="24"/>
                <w:szCs w:val="24"/>
                <w:shd w:val="clear" w:color="auto" w:fill="FFFFFF"/>
              </w:rPr>
              <w:t>.</w:t>
            </w:r>
          </w:p>
          <w:p w14:paraId="4AE4EEB1" w14:textId="36A1A251" w:rsidR="000A71E5" w:rsidRDefault="00163BC6" w:rsidP="00163BC6">
            <w:pPr>
              <w:widowControl/>
              <w:spacing w:after="120" w:line="240" w:lineRule="auto"/>
              <w:ind w:right="102" w:firstLine="414"/>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Kopš saistošo noteikumu pieņemšanas pašvaldība piešķīrusi līdzfinansējumu </w:t>
            </w:r>
            <w:r w:rsidR="00EC1F1F" w:rsidRPr="00EC1F1F">
              <w:rPr>
                <w:rFonts w:ascii="Times New Roman" w:hAnsi="Times New Roman"/>
                <w:sz w:val="24"/>
                <w:szCs w:val="24"/>
                <w:shd w:val="clear" w:color="auto" w:fill="FFFFFF"/>
              </w:rPr>
              <w:t>250 268,63</w:t>
            </w:r>
            <w:r w:rsidRPr="00EC1F1F">
              <w:rPr>
                <w:rFonts w:ascii="Times New Roman" w:hAnsi="Times New Roman"/>
                <w:sz w:val="24"/>
                <w:szCs w:val="24"/>
                <w:shd w:val="clear" w:color="auto" w:fill="FFFFFF"/>
              </w:rPr>
              <w:t xml:space="preserve"> </w:t>
            </w:r>
            <w:proofErr w:type="spellStart"/>
            <w:r w:rsidRPr="00EC1F1F">
              <w:rPr>
                <w:rFonts w:ascii="Times New Roman" w:hAnsi="Times New Roman"/>
                <w:i/>
                <w:iCs/>
                <w:sz w:val="24"/>
                <w:szCs w:val="24"/>
                <w:shd w:val="clear" w:color="auto" w:fill="FFFFFF"/>
              </w:rPr>
              <w:t>euro</w:t>
            </w:r>
            <w:proofErr w:type="spellEnd"/>
            <w:r w:rsidRPr="00EC1F1F">
              <w:rPr>
                <w:rFonts w:ascii="Times New Roman" w:hAnsi="Times New Roman"/>
                <w:i/>
                <w:iCs/>
                <w:sz w:val="24"/>
                <w:szCs w:val="24"/>
                <w:shd w:val="clear" w:color="auto" w:fill="FFFFFF"/>
              </w:rPr>
              <w:t xml:space="preserve"> </w:t>
            </w:r>
            <w:r w:rsidRPr="00EC1F1F">
              <w:rPr>
                <w:rFonts w:ascii="Times New Roman" w:hAnsi="Times New Roman"/>
                <w:sz w:val="24"/>
                <w:szCs w:val="24"/>
                <w:shd w:val="clear" w:color="auto" w:fill="FFFFFF"/>
              </w:rPr>
              <w:t>apmērā,</w:t>
            </w:r>
            <w:r>
              <w:rPr>
                <w:rFonts w:ascii="Times New Roman" w:hAnsi="Times New Roman"/>
                <w:sz w:val="24"/>
                <w:szCs w:val="24"/>
                <w:shd w:val="clear" w:color="auto" w:fill="FFFFFF"/>
              </w:rPr>
              <w:t xml:space="preserve"> t.i.</w:t>
            </w:r>
            <w:r w:rsidRPr="00163BC6">
              <w:rPr>
                <w:rFonts w:ascii="Times New Roman" w:hAnsi="Times New Roman"/>
                <w:sz w:val="24"/>
                <w:szCs w:val="24"/>
                <w:shd w:val="clear" w:color="auto" w:fill="FFFFFF"/>
              </w:rPr>
              <w:t>:</w:t>
            </w:r>
          </w:p>
          <w:p w14:paraId="50E542B6" w14:textId="4C821823" w:rsidR="00163BC6" w:rsidRPr="00CC72F4" w:rsidRDefault="00163BC6" w:rsidP="00163BC6">
            <w:pPr>
              <w:pStyle w:val="Sarakstarindkopa"/>
              <w:widowControl/>
              <w:numPr>
                <w:ilvl w:val="0"/>
                <w:numId w:val="26"/>
              </w:numPr>
              <w:spacing w:after="120" w:line="240" w:lineRule="auto"/>
              <w:ind w:left="556" w:right="102"/>
              <w:jc w:val="both"/>
              <w:textAlignment w:val="baseline"/>
              <w:rPr>
                <w:rFonts w:ascii="Times New Roman" w:hAnsi="Times New Roman"/>
                <w:i/>
                <w:iCs/>
                <w:sz w:val="24"/>
                <w:szCs w:val="24"/>
                <w:shd w:val="clear" w:color="auto" w:fill="FFFFFF"/>
              </w:rPr>
            </w:pPr>
            <w:r w:rsidRPr="00CC72F4">
              <w:rPr>
                <w:rFonts w:ascii="Times New Roman" w:hAnsi="Times New Roman"/>
                <w:sz w:val="24"/>
                <w:szCs w:val="24"/>
                <w:shd w:val="clear" w:color="auto" w:fill="FFFFFF"/>
              </w:rPr>
              <w:t>Pašvaldības līdzfinansējums kultūras pieminekļu saglabāšanai:</w:t>
            </w:r>
          </w:p>
          <w:tbl>
            <w:tblPr>
              <w:tblStyle w:val="Reatabula"/>
              <w:tblW w:w="0" w:type="auto"/>
              <w:tblLook w:val="04A0" w:firstRow="1" w:lastRow="0" w:firstColumn="1" w:lastColumn="0" w:noHBand="0" w:noVBand="1"/>
            </w:tblPr>
            <w:tblGrid>
              <w:gridCol w:w="1838"/>
              <w:gridCol w:w="1329"/>
              <w:gridCol w:w="1330"/>
              <w:gridCol w:w="1331"/>
              <w:gridCol w:w="1459"/>
            </w:tblGrid>
            <w:tr w:rsidR="00BB171E" w:rsidRPr="008A4A95" w14:paraId="2F13ACAC" w14:textId="77777777" w:rsidTr="00BB171E">
              <w:trPr>
                <w:trHeight w:val="612"/>
              </w:trPr>
              <w:tc>
                <w:tcPr>
                  <w:tcW w:w="1838" w:type="dxa"/>
                </w:tcPr>
                <w:p w14:paraId="799179B4" w14:textId="77777777" w:rsidR="00BB171E" w:rsidRPr="008A4A95" w:rsidRDefault="00BB171E" w:rsidP="00BB171E">
                  <w:pPr>
                    <w:widowControl/>
                    <w:spacing w:after="0" w:line="240" w:lineRule="auto"/>
                    <w:ind w:right="102"/>
                    <w:jc w:val="both"/>
                    <w:textAlignment w:val="baseline"/>
                    <w:rPr>
                      <w:rFonts w:ascii="Times New Roman" w:hAnsi="Times New Roman"/>
                      <w:shd w:val="clear" w:color="auto" w:fill="FFFFFF"/>
                    </w:rPr>
                  </w:pPr>
                </w:p>
              </w:tc>
              <w:tc>
                <w:tcPr>
                  <w:tcW w:w="1329" w:type="dxa"/>
                </w:tcPr>
                <w:p w14:paraId="3E1B33EC" w14:textId="77777777" w:rsidR="00285870" w:rsidRDefault="00BB171E" w:rsidP="00BB171E">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 xml:space="preserve">2020. </w:t>
                  </w:r>
                </w:p>
                <w:p w14:paraId="5CF6DFE8" w14:textId="3C23A26E" w:rsidR="00BB171E" w:rsidRPr="008A4A95" w:rsidRDefault="00BB171E" w:rsidP="00BB171E">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gads</w:t>
                  </w:r>
                </w:p>
              </w:tc>
              <w:tc>
                <w:tcPr>
                  <w:tcW w:w="1330" w:type="dxa"/>
                </w:tcPr>
                <w:p w14:paraId="078B2DD2" w14:textId="77777777" w:rsidR="00285870" w:rsidRDefault="00BB171E" w:rsidP="00BB171E">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 xml:space="preserve">2021. </w:t>
                  </w:r>
                </w:p>
                <w:p w14:paraId="05F8A851" w14:textId="34A3B608" w:rsidR="00BB171E" w:rsidRPr="008A4A95" w:rsidRDefault="00BB171E" w:rsidP="00BB171E">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gads</w:t>
                  </w:r>
                </w:p>
              </w:tc>
              <w:tc>
                <w:tcPr>
                  <w:tcW w:w="1331" w:type="dxa"/>
                </w:tcPr>
                <w:p w14:paraId="4970155B" w14:textId="77777777" w:rsidR="00285870" w:rsidRDefault="00BB171E" w:rsidP="00BB171E">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 xml:space="preserve">2022. </w:t>
                  </w:r>
                </w:p>
                <w:p w14:paraId="2F5DE785" w14:textId="01698DC3" w:rsidR="00BB171E" w:rsidRPr="008A4A95" w:rsidRDefault="00BB171E" w:rsidP="00BB171E">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gads</w:t>
                  </w:r>
                </w:p>
              </w:tc>
              <w:tc>
                <w:tcPr>
                  <w:tcW w:w="1459" w:type="dxa"/>
                </w:tcPr>
                <w:p w14:paraId="4362BA9B" w14:textId="77777777" w:rsidR="00BB171E" w:rsidRPr="008A4A95" w:rsidRDefault="00BB171E" w:rsidP="00BB171E">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 xml:space="preserve">2023. </w:t>
                  </w:r>
                </w:p>
                <w:p w14:paraId="4087A6B8" w14:textId="752EBB80" w:rsidR="00BB171E" w:rsidRPr="008A4A95" w:rsidRDefault="00164097" w:rsidP="00BB171E">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g</w:t>
                  </w:r>
                  <w:r w:rsidR="00BB171E" w:rsidRPr="008A4A95">
                    <w:rPr>
                      <w:rFonts w:ascii="Times New Roman" w:hAnsi="Times New Roman"/>
                      <w:shd w:val="clear" w:color="auto" w:fill="FFFFFF"/>
                    </w:rPr>
                    <w:t>ads</w:t>
                  </w:r>
                  <w:r>
                    <w:rPr>
                      <w:rFonts w:ascii="Times New Roman" w:hAnsi="Times New Roman"/>
                      <w:shd w:val="clear" w:color="auto" w:fill="FFFFFF"/>
                    </w:rPr>
                    <w:t xml:space="preserve"> </w:t>
                  </w:r>
                </w:p>
              </w:tc>
            </w:tr>
            <w:tr w:rsidR="00BB171E" w:rsidRPr="008A4A95" w14:paraId="06C55335" w14:textId="77777777" w:rsidTr="00BB171E">
              <w:tc>
                <w:tcPr>
                  <w:tcW w:w="1838" w:type="dxa"/>
                </w:tcPr>
                <w:p w14:paraId="333B25D5" w14:textId="5822F7BA" w:rsidR="00BB171E" w:rsidRPr="008A4A95" w:rsidRDefault="00BB171E" w:rsidP="00BB171E">
                  <w:pPr>
                    <w:widowControl/>
                    <w:spacing w:after="0" w:line="240" w:lineRule="auto"/>
                    <w:ind w:right="102"/>
                    <w:jc w:val="both"/>
                    <w:textAlignment w:val="baseline"/>
                    <w:rPr>
                      <w:rFonts w:ascii="Times New Roman" w:hAnsi="Times New Roman"/>
                      <w:shd w:val="clear" w:color="auto" w:fill="FFFFFF"/>
                    </w:rPr>
                  </w:pPr>
                  <w:r w:rsidRPr="008A4A95">
                    <w:rPr>
                      <w:rFonts w:ascii="Times New Roman" w:hAnsi="Times New Roman"/>
                      <w:shd w:val="clear" w:color="auto" w:fill="FFFFFF"/>
                    </w:rPr>
                    <w:t>Iesniegto pieteikumu skaits</w:t>
                  </w:r>
                </w:p>
              </w:tc>
              <w:tc>
                <w:tcPr>
                  <w:tcW w:w="1329" w:type="dxa"/>
                </w:tcPr>
                <w:p w14:paraId="7F272FB2" w14:textId="3BE7A20B" w:rsidR="00BB171E" w:rsidRPr="008A4A95" w:rsidRDefault="00BB171E" w:rsidP="00BB171E">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11</w:t>
                  </w:r>
                </w:p>
              </w:tc>
              <w:tc>
                <w:tcPr>
                  <w:tcW w:w="1330" w:type="dxa"/>
                </w:tcPr>
                <w:p w14:paraId="1D5DBF45" w14:textId="1DD664F5" w:rsidR="00BB171E" w:rsidRPr="008A4A95" w:rsidRDefault="00BB171E" w:rsidP="00BB171E">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13</w:t>
                  </w:r>
                </w:p>
              </w:tc>
              <w:tc>
                <w:tcPr>
                  <w:tcW w:w="1331" w:type="dxa"/>
                </w:tcPr>
                <w:p w14:paraId="307F7A6E" w14:textId="7FCD5CF4" w:rsidR="00BB171E" w:rsidRPr="008A4A95" w:rsidRDefault="00BB171E" w:rsidP="00BB171E">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8</w:t>
                  </w:r>
                </w:p>
              </w:tc>
              <w:tc>
                <w:tcPr>
                  <w:tcW w:w="1459" w:type="dxa"/>
                </w:tcPr>
                <w:p w14:paraId="2588A8ED" w14:textId="3FE7264D" w:rsidR="00BB171E" w:rsidRPr="008A4A95" w:rsidRDefault="00BB171E" w:rsidP="00BB171E">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6</w:t>
                  </w:r>
                </w:p>
              </w:tc>
            </w:tr>
            <w:tr w:rsidR="00BB171E" w:rsidRPr="008A4A95" w14:paraId="17E629DA" w14:textId="77777777" w:rsidTr="002F26F7">
              <w:tc>
                <w:tcPr>
                  <w:tcW w:w="1838" w:type="dxa"/>
                </w:tcPr>
                <w:p w14:paraId="5B15DA31" w14:textId="057A383F" w:rsidR="00BB171E" w:rsidRPr="008A4A95" w:rsidRDefault="00BB171E" w:rsidP="00BB171E">
                  <w:pPr>
                    <w:widowControl/>
                    <w:spacing w:after="0" w:line="240" w:lineRule="auto"/>
                    <w:ind w:right="102"/>
                    <w:jc w:val="both"/>
                    <w:textAlignment w:val="baseline"/>
                    <w:rPr>
                      <w:rFonts w:ascii="Times New Roman" w:hAnsi="Times New Roman"/>
                      <w:shd w:val="clear" w:color="auto" w:fill="FFFFFF"/>
                    </w:rPr>
                  </w:pPr>
                  <w:r w:rsidRPr="008A4A95">
                    <w:rPr>
                      <w:rFonts w:ascii="Times New Roman" w:hAnsi="Times New Roman"/>
                      <w:shd w:val="clear" w:color="auto" w:fill="FFFFFF"/>
                    </w:rPr>
                    <w:t>Atbalstīto pieteikumu skaits</w:t>
                  </w:r>
                </w:p>
              </w:tc>
              <w:tc>
                <w:tcPr>
                  <w:tcW w:w="1329" w:type="dxa"/>
                </w:tcPr>
                <w:p w14:paraId="70605DA5" w14:textId="560BE7F3" w:rsidR="00BB171E" w:rsidRPr="008A4A95" w:rsidRDefault="00BB171E" w:rsidP="00BB171E">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7</w:t>
                  </w:r>
                </w:p>
              </w:tc>
              <w:tc>
                <w:tcPr>
                  <w:tcW w:w="1330" w:type="dxa"/>
                </w:tcPr>
                <w:p w14:paraId="3BF56699" w14:textId="44EBBB1C" w:rsidR="00BB171E" w:rsidRPr="008A4A95" w:rsidRDefault="00BB171E" w:rsidP="00BB171E">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6</w:t>
                  </w:r>
                </w:p>
              </w:tc>
              <w:tc>
                <w:tcPr>
                  <w:tcW w:w="1331" w:type="dxa"/>
                </w:tcPr>
                <w:p w14:paraId="506DC589" w14:textId="48DDCB4E" w:rsidR="00BB171E" w:rsidRPr="008A4A95" w:rsidRDefault="00BB171E" w:rsidP="00BB171E">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6</w:t>
                  </w:r>
                </w:p>
              </w:tc>
              <w:tc>
                <w:tcPr>
                  <w:tcW w:w="1459" w:type="dxa"/>
                  <w:shd w:val="clear" w:color="auto" w:fill="auto"/>
                </w:tcPr>
                <w:p w14:paraId="1E3FFD53" w14:textId="51D84292" w:rsidR="00BB171E" w:rsidRPr="002F26F7" w:rsidRDefault="002F26F7" w:rsidP="00BB171E">
                  <w:pPr>
                    <w:widowControl/>
                    <w:spacing w:after="0" w:line="240" w:lineRule="auto"/>
                    <w:ind w:right="102"/>
                    <w:jc w:val="center"/>
                    <w:textAlignment w:val="baseline"/>
                    <w:rPr>
                      <w:rFonts w:ascii="Times New Roman" w:hAnsi="Times New Roman"/>
                      <w:shd w:val="clear" w:color="auto" w:fill="FFFFFF"/>
                    </w:rPr>
                  </w:pPr>
                  <w:r w:rsidRPr="002F26F7">
                    <w:rPr>
                      <w:rFonts w:ascii="Times New Roman" w:hAnsi="Times New Roman"/>
                      <w:shd w:val="clear" w:color="auto" w:fill="FFFFFF"/>
                    </w:rPr>
                    <w:t>2</w:t>
                  </w:r>
                </w:p>
              </w:tc>
            </w:tr>
            <w:tr w:rsidR="00BB171E" w:rsidRPr="008A4A95" w14:paraId="4DD44597" w14:textId="77777777" w:rsidTr="002F26F7">
              <w:tc>
                <w:tcPr>
                  <w:tcW w:w="1838" w:type="dxa"/>
                </w:tcPr>
                <w:p w14:paraId="73E05BB8" w14:textId="51587D29" w:rsidR="00BB171E" w:rsidRPr="008A4A95" w:rsidRDefault="00BB171E" w:rsidP="00BB171E">
                  <w:pPr>
                    <w:widowControl/>
                    <w:spacing w:after="0" w:line="240" w:lineRule="auto"/>
                    <w:ind w:right="102"/>
                    <w:jc w:val="both"/>
                    <w:textAlignment w:val="baseline"/>
                    <w:rPr>
                      <w:rFonts w:ascii="Times New Roman" w:hAnsi="Times New Roman"/>
                      <w:shd w:val="clear" w:color="auto" w:fill="FFFFFF"/>
                    </w:rPr>
                  </w:pPr>
                  <w:r w:rsidRPr="008A4A95">
                    <w:rPr>
                      <w:rFonts w:ascii="Times New Roman" w:hAnsi="Times New Roman"/>
                      <w:shd w:val="clear" w:color="auto" w:fill="FFFFFF"/>
                    </w:rPr>
                    <w:t>Piešķirtais līdzfinansējums EUR</w:t>
                  </w:r>
                </w:p>
              </w:tc>
              <w:tc>
                <w:tcPr>
                  <w:tcW w:w="1329" w:type="dxa"/>
                </w:tcPr>
                <w:p w14:paraId="012BA5A6" w14:textId="2A225B1F" w:rsidR="00BB171E" w:rsidRPr="008A4A95" w:rsidRDefault="00BB171E" w:rsidP="00BB171E">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 xml:space="preserve">48 869,38 </w:t>
                  </w:r>
                  <w:proofErr w:type="spellStart"/>
                  <w:r w:rsidRPr="008A4A95">
                    <w:rPr>
                      <w:rFonts w:ascii="Times New Roman" w:hAnsi="Times New Roman"/>
                      <w:i/>
                      <w:iCs/>
                      <w:shd w:val="clear" w:color="auto" w:fill="FFFFFF"/>
                    </w:rPr>
                    <w:t>euro</w:t>
                  </w:r>
                  <w:proofErr w:type="spellEnd"/>
                </w:p>
              </w:tc>
              <w:tc>
                <w:tcPr>
                  <w:tcW w:w="1330" w:type="dxa"/>
                </w:tcPr>
                <w:p w14:paraId="027E71E7" w14:textId="25CD59B9" w:rsidR="00BB171E" w:rsidRPr="008A4A95" w:rsidRDefault="00BB171E" w:rsidP="00BB171E">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 xml:space="preserve">86 849,81 </w:t>
                  </w:r>
                  <w:proofErr w:type="spellStart"/>
                  <w:r w:rsidRPr="008A4A95">
                    <w:rPr>
                      <w:rFonts w:ascii="Times New Roman" w:hAnsi="Times New Roman"/>
                      <w:i/>
                      <w:iCs/>
                      <w:shd w:val="clear" w:color="auto" w:fill="FFFFFF"/>
                    </w:rPr>
                    <w:t>euro</w:t>
                  </w:r>
                  <w:proofErr w:type="spellEnd"/>
                </w:p>
              </w:tc>
              <w:tc>
                <w:tcPr>
                  <w:tcW w:w="1331" w:type="dxa"/>
                </w:tcPr>
                <w:p w14:paraId="47E45EEB" w14:textId="2980603B" w:rsidR="00BB171E" w:rsidRPr="008A4A95" w:rsidRDefault="00BB171E" w:rsidP="00BB171E">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66 223,89</w:t>
                  </w:r>
                  <w:r w:rsidRPr="008A4A95">
                    <w:rPr>
                      <w:rFonts w:ascii="Times New Roman" w:hAnsi="Times New Roman"/>
                      <w:i/>
                      <w:iCs/>
                      <w:shd w:val="clear" w:color="auto" w:fill="FFFFFF"/>
                    </w:rPr>
                    <w:t xml:space="preserve"> </w:t>
                  </w:r>
                  <w:proofErr w:type="spellStart"/>
                  <w:r w:rsidRPr="008A4A95">
                    <w:rPr>
                      <w:rFonts w:ascii="Times New Roman" w:hAnsi="Times New Roman"/>
                      <w:i/>
                      <w:iCs/>
                      <w:shd w:val="clear" w:color="auto" w:fill="FFFFFF"/>
                    </w:rPr>
                    <w:t>euro</w:t>
                  </w:r>
                  <w:proofErr w:type="spellEnd"/>
                </w:p>
              </w:tc>
              <w:tc>
                <w:tcPr>
                  <w:tcW w:w="1459" w:type="dxa"/>
                  <w:shd w:val="clear" w:color="auto" w:fill="auto"/>
                </w:tcPr>
                <w:p w14:paraId="2E024B47" w14:textId="77777777" w:rsidR="00BB171E" w:rsidRPr="002F26F7" w:rsidRDefault="002F26F7" w:rsidP="00BB171E">
                  <w:pPr>
                    <w:widowControl/>
                    <w:spacing w:after="0" w:line="240" w:lineRule="auto"/>
                    <w:ind w:right="102"/>
                    <w:jc w:val="center"/>
                    <w:textAlignment w:val="baseline"/>
                    <w:rPr>
                      <w:rFonts w:ascii="Times New Roman" w:hAnsi="Times New Roman"/>
                      <w:shd w:val="clear" w:color="auto" w:fill="FFFFFF"/>
                    </w:rPr>
                  </w:pPr>
                  <w:r w:rsidRPr="002F26F7">
                    <w:rPr>
                      <w:rFonts w:ascii="Times New Roman" w:hAnsi="Times New Roman"/>
                      <w:shd w:val="clear" w:color="auto" w:fill="FFFFFF"/>
                    </w:rPr>
                    <w:t>48 325,55</w:t>
                  </w:r>
                </w:p>
                <w:p w14:paraId="1F1A44F6" w14:textId="4E5C7508" w:rsidR="002F26F7" w:rsidRPr="002F26F7" w:rsidRDefault="002F26F7" w:rsidP="00BB171E">
                  <w:pPr>
                    <w:widowControl/>
                    <w:spacing w:after="0" w:line="240" w:lineRule="auto"/>
                    <w:ind w:right="102"/>
                    <w:jc w:val="center"/>
                    <w:textAlignment w:val="baseline"/>
                    <w:rPr>
                      <w:rFonts w:ascii="Times New Roman" w:hAnsi="Times New Roman"/>
                      <w:i/>
                      <w:iCs/>
                      <w:shd w:val="clear" w:color="auto" w:fill="FFFFFF"/>
                    </w:rPr>
                  </w:pPr>
                  <w:proofErr w:type="spellStart"/>
                  <w:r w:rsidRPr="002F26F7">
                    <w:rPr>
                      <w:rFonts w:ascii="Times New Roman" w:hAnsi="Times New Roman"/>
                      <w:i/>
                      <w:iCs/>
                      <w:shd w:val="clear" w:color="auto" w:fill="FFFFFF"/>
                    </w:rPr>
                    <w:t>euro</w:t>
                  </w:r>
                  <w:proofErr w:type="spellEnd"/>
                </w:p>
              </w:tc>
            </w:tr>
          </w:tbl>
          <w:p w14:paraId="222D6468" w14:textId="3E99867D" w:rsidR="00AF469C" w:rsidRPr="00CC72F4" w:rsidRDefault="00AF469C" w:rsidP="00AF469C">
            <w:pPr>
              <w:pStyle w:val="Sarakstarindkopa"/>
              <w:widowControl/>
              <w:numPr>
                <w:ilvl w:val="0"/>
                <w:numId w:val="26"/>
              </w:numPr>
              <w:spacing w:before="120" w:after="120" w:line="240" w:lineRule="auto"/>
              <w:ind w:left="555" w:right="102" w:hanging="357"/>
              <w:jc w:val="both"/>
              <w:textAlignment w:val="baseline"/>
              <w:rPr>
                <w:rFonts w:ascii="Times New Roman" w:hAnsi="Times New Roman"/>
                <w:i/>
                <w:iCs/>
                <w:sz w:val="24"/>
                <w:szCs w:val="24"/>
                <w:shd w:val="clear" w:color="auto" w:fill="FFFFFF"/>
              </w:rPr>
            </w:pPr>
            <w:r w:rsidRPr="00CC72F4">
              <w:rPr>
                <w:rFonts w:ascii="Times New Roman" w:hAnsi="Times New Roman"/>
                <w:sz w:val="24"/>
                <w:szCs w:val="24"/>
                <w:shd w:val="clear" w:color="auto" w:fill="FFFFFF"/>
              </w:rPr>
              <w:t>Atbalstīto pieteikumu iesniedzēji:</w:t>
            </w:r>
          </w:p>
          <w:tbl>
            <w:tblPr>
              <w:tblStyle w:val="Reatabula"/>
              <w:tblW w:w="0" w:type="auto"/>
              <w:tblLook w:val="04A0" w:firstRow="1" w:lastRow="0" w:firstColumn="1" w:lastColumn="0" w:noHBand="0" w:noVBand="1"/>
            </w:tblPr>
            <w:tblGrid>
              <w:gridCol w:w="1591"/>
              <w:gridCol w:w="1086"/>
              <w:gridCol w:w="1455"/>
              <w:gridCol w:w="1623"/>
              <w:gridCol w:w="1532"/>
            </w:tblGrid>
            <w:tr w:rsidR="004E7108" w:rsidRPr="008A4A95" w14:paraId="5C2686E5" w14:textId="77777777" w:rsidTr="00AF469C">
              <w:tc>
                <w:tcPr>
                  <w:tcW w:w="1591" w:type="dxa"/>
                </w:tcPr>
                <w:p w14:paraId="217834CF" w14:textId="77777777" w:rsidR="004E7108" w:rsidRPr="008A4A95" w:rsidRDefault="004E7108" w:rsidP="004E7108">
                  <w:pPr>
                    <w:widowControl/>
                    <w:spacing w:after="0" w:line="240" w:lineRule="auto"/>
                    <w:ind w:right="102"/>
                    <w:jc w:val="both"/>
                    <w:textAlignment w:val="baseline"/>
                    <w:rPr>
                      <w:rFonts w:ascii="Times New Roman" w:hAnsi="Times New Roman"/>
                      <w:shd w:val="clear" w:color="auto" w:fill="FFFFFF"/>
                    </w:rPr>
                  </w:pPr>
                </w:p>
              </w:tc>
              <w:tc>
                <w:tcPr>
                  <w:tcW w:w="1086" w:type="dxa"/>
                </w:tcPr>
                <w:p w14:paraId="1B8EB302" w14:textId="022921AF" w:rsidR="004E7108" w:rsidRPr="008A4A95"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2020. gads</w:t>
                  </w:r>
                </w:p>
              </w:tc>
              <w:tc>
                <w:tcPr>
                  <w:tcW w:w="1455" w:type="dxa"/>
                </w:tcPr>
                <w:p w14:paraId="649D0DCE" w14:textId="77777777" w:rsidR="008002CB"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 xml:space="preserve">2021. </w:t>
                  </w:r>
                </w:p>
                <w:p w14:paraId="4C7603FB" w14:textId="4D738AB5" w:rsidR="004E7108" w:rsidRPr="008A4A95"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gads</w:t>
                  </w:r>
                </w:p>
              </w:tc>
              <w:tc>
                <w:tcPr>
                  <w:tcW w:w="1623" w:type="dxa"/>
                </w:tcPr>
                <w:p w14:paraId="21CCCBA2" w14:textId="77777777" w:rsidR="008002CB"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 xml:space="preserve">2022. </w:t>
                  </w:r>
                </w:p>
                <w:p w14:paraId="66838D1F" w14:textId="782796B0" w:rsidR="004E7108" w:rsidRPr="008A4A95"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gads</w:t>
                  </w:r>
                </w:p>
              </w:tc>
              <w:tc>
                <w:tcPr>
                  <w:tcW w:w="1532" w:type="dxa"/>
                </w:tcPr>
                <w:p w14:paraId="29A035E2" w14:textId="77777777" w:rsidR="002F26F7"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 xml:space="preserve">2023. </w:t>
                  </w:r>
                </w:p>
                <w:p w14:paraId="5FC9CF67" w14:textId="5421A412" w:rsidR="004E7108" w:rsidRPr="008A4A95"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 xml:space="preserve">gads </w:t>
                  </w:r>
                </w:p>
              </w:tc>
            </w:tr>
            <w:tr w:rsidR="00E05774" w:rsidRPr="008A4A95" w14:paraId="59E82558" w14:textId="77777777" w:rsidTr="00AF469C">
              <w:tc>
                <w:tcPr>
                  <w:tcW w:w="1591" w:type="dxa"/>
                </w:tcPr>
                <w:p w14:paraId="7C02D485" w14:textId="52A13321" w:rsidR="004E7108" w:rsidRPr="008A4A95" w:rsidRDefault="004E7108" w:rsidP="004E7108">
                  <w:pPr>
                    <w:widowControl/>
                    <w:spacing w:after="0" w:line="240" w:lineRule="auto"/>
                    <w:ind w:right="102"/>
                    <w:jc w:val="both"/>
                    <w:textAlignment w:val="baseline"/>
                    <w:rPr>
                      <w:rFonts w:ascii="Times New Roman" w:hAnsi="Times New Roman"/>
                      <w:shd w:val="clear" w:color="auto" w:fill="FFFFFF"/>
                    </w:rPr>
                  </w:pPr>
                  <w:r w:rsidRPr="008A4A95">
                    <w:rPr>
                      <w:rFonts w:ascii="Times New Roman" w:hAnsi="Times New Roman"/>
                      <w:shd w:val="clear" w:color="auto" w:fill="FFFFFF"/>
                    </w:rPr>
                    <w:t>Baznīca</w:t>
                  </w:r>
                </w:p>
              </w:tc>
              <w:tc>
                <w:tcPr>
                  <w:tcW w:w="1086" w:type="dxa"/>
                </w:tcPr>
                <w:p w14:paraId="139FF1EC" w14:textId="0F16A0C5" w:rsidR="004E7108" w:rsidRPr="008A4A95"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1</w:t>
                  </w:r>
                </w:p>
              </w:tc>
              <w:tc>
                <w:tcPr>
                  <w:tcW w:w="1455" w:type="dxa"/>
                </w:tcPr>
                <w:p w14:paraId="7A10AB18" w14:textId="782F0664" w:rsidR="004E7108" w:rsidRPr="008A4A95"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4</w:t>
                  </w:r>
                </w:p>
              </w:tc>
              <w:tc>
                <w:tcPr>
                  <w:tcW w:w="1623" w:type="dxa"/>
                </w:tcPr>
                <w:p w14:paraId="6C80B90B" w14:textId="16FA906A" w:rsidR="004E7108" w:rsidRPr="008A4A95"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1</w:t>
                  </w:r>
                </w:p>
              </w:tc>
              <w:tc>
                <w:tcPr>
                  <w:tcW w:w="1532" w:type="dxa"/>
                </w:tcPr>
                <w:p w14:paraId="2147C89E" w14:textId="7DB1FBC8" w:rsidR="004E7108" w:rsidRPr="008A4A95"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2</w:t>
                  </w:r>
                </w:p>
              </w:tc>
            </w:tr>
            <w:tr w:rsidR="00E05774" w:rsidRPr="008A4A95" w14:paraId="49DF20D0" w14:textId="77777777" w:rsidTr="002F26F7">
              <w:tc>
                <w:tcPr>
                  <w:tcW w:w="1591" w:type="dxa"/>
                </w:tcPr>
                <w:p w14:paraId="39ED99E7" w14:textId="628FAA2D" w:rsidR="004E7108" w:rsidRPr="008A4A95" w:rsidRDefault="00E05774" w:rsidP="004E7108">
                  <w:pPr>
                    <w:widowControl/>
                    <w:spacing w:after="0" w:line="240" w:lineRule="auto"/>
                    <w:ind w:right="102"/>
                    <w:jc w:val="both"/>
                    <w:textAlignment w:val="baseline"/>
                    <w:rPr>
                      <w:rFonts w:ascii="Times New Roman" w:hAnsi="Times New Roman"/>
                      <w:shd w:val="clear" w:color="auto" w:fill="FFFFFF"/>
                    </w:rPr>
                  </w:pPr>
                  <w:r>
                    <w:rPr>
                      <w:rFonts w:ascii="Times New Roman" w:hAnsi="Times New Roman"/>
                      <w:shd w:val="clear" w:color="auto" w:fill="FFFFFF"/>
                    </w:rPr>
                    <w:t>Fiziskā persona</w:t>
                  </w:r>
                </w:p>
              </w:tc>
              <w:tc>
                <w:tcPr>
                  <w:tcW w:w="1086" w:type="dxa"/>
                </w:tcPr>
                <w:p w14:paraId="6B361333" w14:textId="50FCD8D1" w:rsidR="004E7108" w:rsidRPr="008A4A95"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1</w:t>
                  </w:r>
                </w:p>
              </w:tc>
              <w:tc>
                <w:tcPr>
                  <w:tcW w:w="1455" w:type="dxa"/>
                </w:tcPr>
                <w:p w14:paraId="148B7508" w14:textId="2A7B7DAF" w:rsidR="004E7108" w:rsidRPr="008A4A95"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w:t>
                  </w:r>
                </w:p>
              </w:tc>
              <w:tc>
                <w:tcPr>
                  <w:tcW w:w="1623" w:type="dxa"/>
                </w:tcPr>
                <w:p w14:paraId="45155DCB" w14:textId="0DC946E8" w:rsidR="004E7108" w:rsidRPr="008A4A95"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w:t>
                  </w:r>
                </w:p>
              </w:tc>
              <w:tc>
                <w:tcPr>
                  <w:tcW w:w="1532" w:type="dxa"/>
                  <w:shd w:val="clear" w:color="auto" w:fill="auto"/>
                </w:tcPr>
                <w:p w14:paraId="5FBBFCD3" w14:textId="18C84CC7" w:rsidR="004E7108" w:rsidRPr="002F26F7" w:rsidRDefault="002F26F7" w:rsidP="004E7108">
                  <w:pPr>
                    <w:widowControl/>
                    <w:spacing w:after="0" w:line="240" w:lineRule="auto"/>
                    <w:ind w:right="102"/>
                    <w:jc w:val="center"/>
                    <w:textAlignment w:val="baseline"/>
                    <w:rPr>
                      <w:rFonts w:ascii="Times New Roman" w:hAnsi="Times New Roman"/>
                      <w:strike/>
                      <w:shd w:val="clear" w:color="auto" w:fill="FFFFFF"/>
                    </w:rPr>
                  </w:pPr>
                  <w:r w:rsidRPr="002F26F7">
                    <w:rPr>
                      <w:rFonts w:ascii="Times New Roman" w:hAnsi="Times New Roman"/>
                      <w:strike/>
                      <w:shd w:val="clear" w:color="auto" w:fill="FFFFFF"/>
                    </w:rPr>
                    <w:t>-</w:t>
                  </w:r>
                </w:p>
              </w:tc>
            </w:tr>
            <w:tr w:rsidR="00E05774" w:rsidRPr="008A4A95" w14:paraId="105D72CF" w14:textId="77777777" w:rsidTr="00AF469C">
              <w:tc>
                <w:tcPr>
                  <w:tcW w:w="1591" w:type="dxa"/>
                </w:tcPr>
                <w:p w14:paraId="0FFAB690" w14:textId="3B9838B8" w:rsidR="004E7108" w:rsidRPr="008A4A95" w:rsidRDefault="00E05774" w:rsidP="004E7108">
                  <w:pPr>
                    <w:widowControl/>
                    <w:spacing w:after="0" w:line="240" w:lineRule="auto"/>
                    <w:ind w:right="102"/>
                    <w:jc w:val="both"/>
                    <w:textAlignment w:val="baseline"/>
                    <w:rPr>
                      <w:rFonts w:ascii="Times New Roman" w:hAnsi="Times New Roman"/>
                      <w:shd w:val="clear" w:color="auto" w:fill="FFFFFF"/>
                    </w:rPr>
                  </w:pPr>
                  <w:r>
                    <w:rPr>
                      <w:rFonts w:ascii="Times New Roman" w:hAnsi="Times New Roman"/>
                      <w:shd w:val="clear" w:color="auto" w:fill="FFFFFF"/>
                    </w:rPr>
                    <w:t>Juridiskā persona</w:t>
                  </w:r>
                </w:p>
              </w:tc>
              <w:tc>
                <w:tcPr>
                  <w:tcW w:w="1086" w:type="dxa"/>
                </w:tcPr>
                <w:p w14:paraId="203A747A" w14:textId="72226D0C" w:rsidR="004E7108" w:rsidRPr="008A4A95"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1</w:t>
                  </w:r>
                </w:p>
              </w:tc>
              <w:tc>
                <w:tcPr>
                  <w:tcW w:w="1455" w:type="dxa"/>
                </w:tcPr>
                <w:p w14:paraId="12B09A52" w14:textId="77777777" w:rsidR="004E7108" w:rsidRPr="008A4A95"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1</w:t>
                  </w:r>
                </w:p>
                <w:p w14:paraId="7D932EB4" w14:textId="1C1CF99C" w:rsidR="003C1B02" w:rsidRPr="008A4A95" w:rsidRDefault="003C1B02"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(ēka neapdzīvota)</w:t>
                  </w:r>
                </w:p>
              </w:tc>
              <w:tc>
                <w:tcPr>
                  <w:tcW w:w="1623" w:type="dxa"/>
                </w:tcPr>
                <w:p w14:paraId="3DD92DD6" w14:textId="77777777" w:rsidR="004E7108" w:rsidRPr="008A4A95"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4</w:t>
                  </w:r>
                </w:p>
                <w:p w14:paraId="1273AD0C" w14:textId="4A1CDCE4" w:rsidR="00CE31AB" w:rsidRPr="008A4A95" w:rsidRDefault="00CE31AB"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(3 ēkas neapdzīvotas)</w:t>
                  </w:r>
                </w:p>
              </w:tc>
              <w:tc>
                <w:tcPr>
                  <w:tcW w:w="1532" w:type="dxa"/>
                </w:tcPr>
                <w:p w14:paraId="7AC2705C" w14:textId="4ED8FA19" w:rsidR="004E7108" w:rsidRPr="008A4A95"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w:t>
                  </w:r>
                </w:p>
              </w:tc>
            </w:tr>
            <w:tr w:rsidR="00E05774" w:rsidRPr="008A4A95" w14:paraId="2E1E3B39" w14:textId="77777777" w:rsidTr="00AF469C">
              <w:tc>
                <w:tcPr>
                  <w:tcW w:w="1591" w:type="dxa"/>
                </w:tcPr>
                <w:p w14:paraId="6C0A2C90" w14:textId="6FD4C7AB" w:rsidR="004E7108" w:rsidRPr="008A4A95" w:rsidRDefault="004E7108" w:rsidP="004E7108">
                  <w:pPr>
                    <w:widowControl/>
                    <w:spacing w:after="0" w:line="240" w:lineRule="auto"/>
                    <w:ind w:right="102"/>
                    <w:jc w:val="both"/>
                    <w:textAlignment w:val="baseline"/>
                    <w:rPr>
                      <w:rFonts w:ascii="Times New Roman" w:hAnsi="Times New Roman"/>
                      <w:shd w:val="clear" w:color="auto" w:fill="FFFFFF"/>
                    </w:rPr>
                  </w:pPr>
                  <w:r w:rsidRPr="008A4A95">
                    <w:rPr>
                      <w:rFonts w:ascii="Times New Roman" w:hAnsi="Times New Roman"/>
                      <w:shd w:val="clear" w:color="auto" w:fill="FFFFFF"/>
                    </w:rPr>
                    <w:t>Daudzīvokļu dzīvojamā māja</w:t>
                  </w:r>
                </w:p>
              </w:tc>
              <w:tc>
                <w:tcPr>
                  <w:tcW w:w="1086" w:type="dxa"/>
                </w:tcPr>
                <w:p w14:paraId="5D5C8772" w14:textId="2DBE4A24" w:rsidR="004E7108" w:rsidRPr="008A4A95"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4</w:t>
                  </w:r>
                </w:p>
              </w:tc>
              <w:tc>
                <w:tcPr>
                  <w:tcW w:w="1455" w:type="dxa"/>
                </w:tcPr>
                <w:p w14:paraId="41C5196C" w14:textId="3F1516D3" w:rsidR="004E7108" w:rsidRPr="008A4A95"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1</w:t>
                  </w:r>
                </w:p>
              </w:tc>
              <w:tc>
                <w:tcPr>
                  <w:tcW w:w="1623" w:type="dxa"/>
                </w:tcPr>
                <w:p w14:paraId="416D2B7C" w14:textId="5E917884" w:rsidR="004E7108" w:rsidRPr="008A4A95"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1</w:t>
                  </w:r>
                </w:p>
              </w:tc>
              <w:tc>
                <w:tcPr>
                  <w:tcW w:w="1532" w:type="dxa"/>
                </w:tcPr>
                <w:p w14:paraId="142A196E" w14:textId="74FF6E37" w:rsidR="004E7108" w:rsidRPr="008A4A95" w:rsidRDefault="004E7108" w:rsidP="004E7108">
                  <w:pPr>
                    <w:widowControl/>
                    <w:spacing w:after="0" w:line="240" w:lineRule="auto"/>
                    <w:ind w:right="102"/>
                    <w:jc w:val="center"/>
                    <w:textAlignment w:val="baseline"/>
                    <w:rPr>
                      <w:rFonts w:ascii="Times New Roman" w:hAnsi="Times New Roman"/>
                      <w:shd w:val="clear" w:color="auto" w:fill="FFFFFF"/>
                    </w:rPr>
                  </w:pPr>
                  <w:r w:rsidRPr="008A4A95">
                    <w:rPr>
                      <w:rFonts w:ascii="Times New Roman" w:hAnsi="Times New Roman"/>
                      <w:shd w:val="clear" w:color="auto" w:fill="FFFFFF"/>
                    </w:rPr>
                    <w:t>-</w:t>
                  </w:r>
                </w:p>
              </w:tc>
            </w:tr>
          </w:tbl>
          <w:p w14:paraId="51E0C016" w14:textId="2AA86831" w:rsidR="00AF469C" w:rsidRPr="004C6B84" w:rsidRDefault="00AF469C" w:rsidP="00AF469C">
            <w:pPr>
              <w:pStyle w:val="Sarakstarindkopa"/>
              <w:widowControl/>
              <w:numPr>
                <w:ilvl w:val="0"/>
                <w:numId w:val="26"/>
              </w:numPr>
              <w:spacing w:before="120" w:after="120" w:line="240" w:lineRule="auto"/>
              <w:ind w:left="555" w:right="102" w:hanging="357"/>
              <w:jc w:val="both"/>
              <w:textAlignment w:val="baseline"/>
              <w:rPr>
                <w:rFonts w:ascii="Times New Roman" w:hAnsi="Times New Roman"/>
                <w:i/>
                <w:iCs/>
                <w:sz w:val="24"/>
                <w:szCs w:val="24"/>
                <w:shd w:val="clear" w:color="auto" w:fill="FFFFFF"/>
              </w:rPr>
            </w:pPr>
            <w:r w:rsidRPr="004C6B84">
              <w:rPr>
                <w:rFonts w:ascii="Times New Roman" w:hAnsi="Times New Roman"/>
                <w:sz w:val="24"/>
                <w:szCs w:val="24"/>
                <w:shd w:val="clear" w:color="auto" w:fill="FFFFFF"/>
              </w:rPr>
              <w:t>Pašvaldības atbalstītie pasākumi kultūras pieminekļu aizsardzībai:</w:t>
            </w:r>
          </w:p>
          <w:tbl>
            <w:tblPr>
              <w:tblStyle w:val="Reatabula"/>
              <w:tblW w:w="0" w:type="auto"/>
              <w:tblLook w:val="04A0" w:firstRow="1" w:lastRow="0" w:firstColumn="1" w:lastColumn="0" w:noHBand="0" w:noVBand="1"/>
            </w:tblPr>
            <w:tblGrid>
              <w:gridCol w:w="1852"/>
              <w:gridCol w:w="1822"/>
              <w:gridCol w:w="1380"/>
              <w:gridCol w:w="1025"/>
              <w:gridCol w:w="1197"/>
            </w:tblGrid>
            <w:tr w:rsidR="00785648" w:rsidRPr="00785648" w14:paraId="3561F174" w14:textId="77777777" w:rsidTr="00AF469C">
              <w:tc>
                <w:tcPr>
                  <w:tcW w:w="1852" w:type="dxa"/>
                </w:tcPr>
                <w:p w14:paraId="67A1652D" w14:textId="0E798AE5" w:rsidR="00AD3FE1" w:rsidRPr="00785648" w:rsidRDefault="008002CB" w:rsidP="008002CB">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Pasākums</w:t>
                  </w:r>
                </w:p>
              </w:tc>
              <w:tc>
                <w:tcPr>
                  <w:tcW w:w="1822" w:type="dxa"/>
                </w:tcPr>
                <w:p w14:paraId="775E3C08" w14:textId="77777777" w:rsidR="00FE4DE0" w:rsidRDefault="00AD3FE1" w:rsidP="00AD3FE1">
                  <w:pPr>
                    <w:widowControl/>
                    <w:spacing w:after="0" w:line="240" w:lineRule="auto"/>
                    <w:ind w:right="102"/>
                    <w:jc w:val="center"/>
                    <w:textAlignment w:val="baseline"/>
                    <w:rPr>
                      <w:rFonts w:ascii="Times New Roman" w:hAnsi="Times New Roman"/>
                      <w:shd w:val="clear" w:color="auto" w:fill="FFFFFF"/>
                    </w:rPr>
                  </w:pPr>
                  <w:r w:rsidRPr="00785648">
                    <w:rPr>
                      <w:rFonts w:ascii="Times New Roman" w:hAnsi="Times New Roman"/>
                      <w:shd w:val="clear" w:color="auto" w:fill="FFFFFF"/>
                    </w:rPr>
                    <w:t xml:space="preserve">2020. </w:t>
                  </w:r>
                </w:p>
                <w:p w14:paraId="35B34E95" w14:textId="62F1F559" w:rsidR="00AD3FE1" w:rsidRPr="00785648" w:rsidRDefault="00AD3FE1" w:rsidP="00AD3FE1">
                  <w:pPr>
                    <w:widowControl/>
                    <w:spacing w:after="0" w:line="240" w:lineRule="auto"/>
                    <w:ind w:right="102"/>
                    <w:jc w:val="center"/>
                    <w:textAlignment w:val="baseline"/>
                    <w:rPr>
                      <w:rFonts w:ascii="Times New Roman" w:hAnsi="Times New Roman"/>
                      <w:shd w:val="clear" w:color="auto" w:fill="FFFFFF"/>
                    </w:rPr>
                  </w:pPr>
                  <w:r w:rsidRPr="00785648">
                    <w:rPr>
                      <w:rFonts w:ascii="Times New Roman" w:hAnsi="Times New Roman"/>
                      <w:shd w:val="clear" w:color="auto" w:fill="FFFFFF"/>
                    </w:rPr>
                    <w:t>gads</w:t>
                  </w:r>
                </w:p>
              </w:tc>
              <w:tc>
                <w:tcPr>
                  <w:tcW w:w="1380" w:type="dxa"/>
                </w:tcPr>
                <w:p w14:paraId="1E234EFF" w14:textId="77777777" w:rsidR="00FE4DE0" w:rsidRDefault="00AD3FE1" w:rsidP="00AD3FE1">
                  <w:pPr>
                    <w:widowControl/>
                    <w:spacing w:after="0" w:line="240" w:lineRule="auto"/>
                    <w:ind w:right="102"/>
                    <w:jc w:val="center"/>
                    <w:textAlignment w:val="baseline"/>
                    <w:rPr>
                      <w:rFonts w:ascii="Times New Roman" w:hAnsi="Times New Roman"/>
                      <w:shd w:val="clear" w:color="auto" w:fill="FFFFFF"/>
                    </w:rPr>
                  </w:pPr>
                  <w:r w:rsidRPr="00785648">
                    <w:rPr>
                      <w:rFonts w:ascii="Times New Roman" w:hAnsi="Times New Roman"/>
                      <w:shd w:val="clear" w:color="auto" w:fill="FFFFFF"/>
                    </w:rPr>
                    <w:t xml:space="preserve">2021. </w:t>
                  </w:r>
                </w:p>
                <w:p w14:paraId="3ADA7ECC" w14:textId="66B3E349" w:rsidR="00AD3FE1" w:rsidRPr="00785648" w:rsidRDefault="00AD3FE1" w:rsidP="00AD3FE1">
                  <w:pPr>
                    <w:widowControl/>
                    <w:spacing w:after="0" w:line="240" w:lineRule="auto"/>
                    <w:ind w:right="102"/>
                    <w:jc w:val="center"/>
                    <w:textAlignment w:val="baseline"/>
                    <w:rPr>
                      <w:rFonts w:ascii="Times New Roman" w:hAnsi="Times New Roman"/>
                      <w:shd w:val="clear" w:color="auto" w:fill="FFFFFF"/>
                    </w:rPr>
                  </w:pPr>
                  <w:r w:rsidRPr="00785648">
                    <w:rPr>
                      <w:rFonts w:ascii="Times New Roman" w:hAnsi="Times New Roman"/>
                      <w:shd w:val="clear" w:color="auto" w:fill="FFFFFF"/>
                    </w:rPr>
                    <w:t>gads</w:t>
                  </w:r>
                </w:p>
              </w:tc>
              <w:tc>
                <w:tcPr>
                  <w:tcW w:w="1025" w:type="dxa"/>
                </w:tcPr>
                <w:p w14:paraId="15568B8E" w14:textId="77777777" w:rsidR="00AD3FE1" w:rsidRPr="00785648" w:rsidRDefault="00AD3FE1" w:rsidP="00AD3FE1">
                  <w:pPr>
                    <w:widowControl/>
                    <w:spacing w:after="0" w:line="240" w:lineRule="auto"/>
                    <w:ind w:right="102"/>
                    <w:jc w:val="center"/>
                    <w:textAlignment w:val="baseline"/>
                    <w:rPr>
                      <w:rFonts w:ascii="Times New Roman" w:hAnsi="Times New Roman"/>
                      <w:shd w:val="clear" w:color="auto" w:fill="FFFFFF"/>
                    </w:rPr>
                  </w:pPr>
                  <w:r w:rsidRPr="00785648">
                    <w:rPr>
                      <w:rFonts w:ascii="Times New Roman" w:hAnsi="Times New Roman"/>
                      <w:shd w:val="clear" w:color="auto" w:fill="FFFFFF"/>
                    </w:rPr>
                    <w:t xml:space="preserve">2022. </w:t>
                  </w:r>
                </w:p>
                <w:p w14:paraId="6B3F3BB0" w14:textId="5C9D3065" w:rsidR="00AD3FE1" w:rsidRPr="00785648" w:rsidRDefault="00AD3FE1" w:rsidP="00AD3FE1">
                  <w:pPr>
                    <w:widowControl/>
                    <w:spacing w:after="0" w:line="240" w:lineRule="auto"/>
                    <w:ind w:right="102"/>
                    <w:jc w:val="center"/>
                    <w:textAlignment w:val="baseline"/>
                    <w:rPr>
                      <w:rFonts w:ascii="Times New Roman" w:hAnsi="Times New Roman"/>
                      <w:shd w:val="clear" w:color="auto" w:fill="FFFFFF"/>
                    </w:rPr>
                  </w:pPr>
                  <w:r w:rsidRPr="00785648">
                    <w:rPr>
                      <w:rFonts w:ascii="Times New Roman" w:hAnsi="Times New Roman"/>
                      <w:shd w:val="clear" w:color="auto" w:fill="FFFFFF"/>
                    </w:rPr>
                    <w:t>gads</w:t>
                  </w:r>
                </w:p>
              </w:tc>
              <w:tc>
                <w:tcPr>
                  <w:tcW w:w="1197" w:type="dxa"/>
                </w:tcPr>
                <w:p w14:paraId="73E1B822" w14:textId="71DCBF83" w:rsidR="00AD3FE1" w:rsidRPr="00785648" w:rsidRDefault="00AD3FE1" w:rsidP="00AD3FE1">
                  <w:pPr>
                    <w:widowControl/>
                    <w:spacing w:after="0" w:line="240" w:lineRule="auto"/>
                    <w:ind w:right="102"/>
                    <w:jc w:val="center"/>
                    <w:textAlignment w:val="baseline"/>
                    <w:rPr>
                      <w:rFonts w:ascii="Times New Roman" w:hAnsi="Times New Roman"/>
                      <w:shd w:val="clear" w:color="auto" w:fill="FFFFFF"/>
                    </w:rPr>
                  </w:pPr>
                  <w:r w:rsidRPr="00785648">
                    <w:rPr>
                      <w:rFonts w:ascii="Times New Roman" w:hAnsi="Times New Roman"/>
                      <w:shd w:val="clear" w:color="auto" w:fill="FFFFFF"/>
                    </w:rPr>
                    <w:t xml:space="preserve">2023. gads </w:t>
                  </w:r>
                </w:p>
              </w:tc>
            </w:tr>
            <w:tr w:rsidR="00785648" w:rsidRPr="00785648" w14:paraId="134294C4" w14:textId="77777777" w:rsidTr="00AF469C">
              <w:tc>
                <w:tcPr>
                  <w:tcW w:w="1852" w:type="dxa"/>
                </w:tcPr>
                <w:p w14:paraId="0978C7C9" w14:textId="1A7218FD" w:rsidR="00AD3FE1" w:rsidRPr="00785648" w:rsidRDefault="00AD3FE1" w:rsidP="00AD3FE1">
                  <w:pPr>
                    <w:widowControl/>
                    <w:spacing w:after="0" w:line="240" w:lineRule="auto"/>
                    <w:ind w:right="102"/>
                    <w:jc w:val="both"/>
                    <w:textAlignment w:val="baseline"/>
                    <w:rPr>
                      <w:rFonts w:ascii="Times New Roman" w:hAnsi="Times New Roman"/>
                      <w:shd w:val="clear" w:color="auto" w:fill="FFFFFF"/>
                    </w:rPr>
                  </w:pPr>
                  <w:r w:rsidRPr="00785648">
                    <w:rPr>
                      <w:rFonts w:ascii="Times New Roman" w:hAnsi="Times New Roman"/>
                      <w:shd w:val="clear" w:color="auto" w:fill="FFFFFF"/>
                    </w:rPr>
                    <w:t>pieminekļa vai tā daļas restaurācijas būvprojekta (tai skaitā kultūrvēsturiskās izpētes un inventarizācijas) izstrādei un autoruzraudzībai </w:t>
                  </w:r>
                </w:p>
              </w:tc>
              <w:tc>
                <w:tcPr>
                  <w:tcW w:w="1822" w:type="dxa"/>
                </w:tcPr>
                <w:p w14:paraId="4DD0CA5B" w14:textId="77777777" w:rsidR="00FE4DE0" w:rsidRDefault="00785648"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 xml:space="preserve">5 </w:t>
                  </w:r>
                </w:p>
                <w:p w14:paraId="799518EC" w14:textId="164AC769" w:rsidR="00785648" w:rsidRPr="00785648" w:rsidRDefault="00785648"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 xml:space="preserve">(3 gadījumos vienlaikus ar </w:t>
                  </w:r>
                  <w:r w:rsidRPr="00785648">
                    <w:rPr>
                      <w:rFonts w:ascii="Times New Roman" w:hAnsi="Times New Roman"/>
                      <w:shd w:val="clear" w:color="auto" w:fill="FFFFFF"/>
                    </w:rPr>
                    <w:t>būvamatniecības izstrādājumu kultūrvēsturiskās inventarizācijas sagatavošan</w:t>
                  </w:r>
                  <w:r>
                    <w:rPr>
                      <w:rFonts w:ascii="Times New Roman" w:hAnsi="Times New Roman"/>
                      <w:shd w:val="clear" w:color="auto" w:fill="FFFFFF"/>
                    </w:rPr>
                    <w:t>u)</w:t>
                  </w:r>
                  <w:r w:rsidRPr="00785648">
                    <w:rPr>
                      <w:rFonts w:ascii="Times New Roman" w:hAnsi="Times New Roman"/>
                      <w:shd w:val="clear" w:color="auto" w:fill="FFFFFF"/>
                    </w:rPr>
                    <w:t> </w:t>
                  </w:r>
                </w:p>
              </w:tc>
              <w:tc>
                <w:tcPr>
                  <w:tcW w:w="1380" w:type="dxa"/>
                </w:tcPr>
                <w:p w14:paraId="67EA0AB2" w14:textId="3513D67B" w:rsidR="00AD3FE1" w:rsidRPr="00785648" w:rsidRDefault="00011A41"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3</w:t>
                  </w:r>
                </w:p>
              </w:tc>
              <w:tc>
                <w:tcPr>
                  <w:tcW w:w="1025" w:type="dxa"/>
                </w:tcPr>
                <w:p w14:paraId="18A93D56" w14:textId="0DE82136" w:rsidR="00AD3FE1" w:rsidRPr="00785648" w:rsidRDefault="00011A41"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3</w:t>
                  </w:r>
                </w:p>
              </w:tc>
              <w:tc>
                <w:tcPr>
                  <w:tcW w:w="1197" w:type="dxa"/>
                </w:tcPr>
                <w:p w14:paraId="2FA2CA95" w14:textId="5D579974" w:rsidR="00AD3FE1" w:rsidRPr="00785648" w:rsidRDefault="00011A41"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w:t>
                  </w:r>
                </w:p>
              </w:tc>
            </w:tr>
            <w:tr w:rsidR="00785648" w:rsidRPr="00785648" w14:paraId="7AABE779" w14:textId="77777777" w:rsidTr="00AF469C">
              <w:tc>
                <w:tcPr>
                  <w:tcW w:w="1852" w:type="dxa"/>
                </w:tcPr>
                <w:p w14:paraId="7C51E67C" w14:textId="7FB2F737" w:rsidR="00AD3FE1" w:rsidRPr="00785648" w:rsidRDefault="00AD3FE1" w:rsidP="00AD3FE1">
                  <w:pPr>
                    <w:widowControl/>
                    <w:spacing w:after="0" w:line="240" w:lineRule="auto"/>
                    <w:ind w:right="102"/>
                    <w:jc w:val="both"/>
                    <w:textAlignment w:val="baseline"/>
                    <w:rPr>
                      <w:rFonts w:ascii="Times New Roman" w:hAnsi="Times New Roman"/>
                      <w:shd w:val="clear" w:color="auto" w:fill="FFFFFF"/>
                    </w:rPr>
                  </w:pPr>
                  <w:r w:rsidRPr="00785648">
                    <w:rPr>
                      <w:rFonts w:ascii="Times New Roman" w:hAnsi="Times New Roman"/>
                      <w:shd w:val="clear" w:color="auto" w:fill="FFFFFF"/>
                    </w:rPr>
                    <w:t>pieminekļa vai tā daļas konservācijas būvprojekta (tai skaitā kultūrvēsturiskās izpētes un inventarizācijas) izstrādei un autoruzraudzībai</w:t>
                  </w:r>
                </w:p>
              </w:tc>
              <w:tc>
                <w:tcPr>
                  <w:tcW w:w="1822" w:type="dxa"/>
                </w:tcPr>
                <w:p w14:paraId="6D042798" w14:textId="49473A79" w:rsidR="00AD3FE1" w:rsidRPr="00785648" w:rsidRDefault="00785648"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w:t>
                  </w:r>
                </w:p>
              </w:tc>
              <w:tc>
                <w:tcPr>
                  <w:tcW w:w="1380" w:type="dxa"/>
                </w:tcPr>
                <w:p w14:paraId="536FD87F" w14:textId="5517F0F1" w:rsidR="00AD3FE1" w:rsidRPr="00785648" w:rsidRDefault="00011A41"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w:t>
                  </w:r>
                </w:p>
              </w:tc>
              <w:tc>
                <w:tcPr>
                  <w:tcW w:w="1025" w:type="dxa"/>
                </w:tcPr>
                <w:p w14:paraId="04D157BB" w14:textId="1D4EDAC1" w:rsidR="00AD3FE1" w:rsidRPr="00785648" w:rsidRDefault="00011A41"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w:t>
                  </w:r>
                </w:p>
              </w:tc>
              <w:tc>
                <w:tcPr>
                  <w:tcW w:w="1197" w:type="dxa"/>
                </w:tcPr>
                <w:p w14:paraId="44E75B71" w14:textId="04A6EB6F" w:rsidR="00AD3FE1" w:rsidRPr="00785648" w:rsidRDefault="00011A41"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w:t>
                  </w:r>
                </w:p>
              </w:tc>
            </w:tr>
            <w:tr w:rsidR="00785648" w:rsidRPr="00785648" w14:paraId="7E2E2112" w14:textId="77777777" w:rsidTr="00AF469C">
              <w:tc>
                <w:tcPr>
                  <w:tcW w:w="1852" w:type="dxa"/>
                </w:tcPr>
                <w:p w14:paraId="2FDBFC9A" w14:textId="78E3BAB8" w:rsidR="00AD3FE1" w:rsidRPr="00785648" w:rsidRDefault="00AD3FE1" w:rsidP="00AD3FE1">
                  <w:pPr>
                    <w:widowControl/>
                    <w:spacing w:after="0" w:line="240" w:lineRule="auto"/>
                    <w:ind w:right="102"/>
                    <w:jc w:val="both"/>
                    <w:textAlignment w:val="baseline"/>
                    <w:rPr>
                      <w:rFonts w:ascii="Times New Roman" w:hAnsi="Times New Roman"/>
                      <w:shd w:val="clear" w:color="auto" w:fill="FFFFFF"/>
                    </w:rPr>
                  </w:pPr>
                  <w:r w:rsidRPr="00785648">
                    <w:rPr>
                      <w:rFonts w:ascii="Times New Roman" w:hAnsi="Times New Roman"/>
                      <w:shd w:val="clear" w:color="auto" w:fill="FFFFFF"/>
                    </w:rPr>
                    <w:t>būvamatniecības izstrādājumu kultūrvēsturiskās inventarizācijas sagatavošanai </w:t>
                  </w:r>
                </w:p>
              </w:tc>
              <w:tc>
                <w:tcPr>
                  <w:tcW w:w="1822" w:type="dxa"/>
                </w:tcPr>
                <w:p w14:paraId="25766C4D" w14:textId="013F727B" w:rsidR="00AD3FE1" w:rsidRPr="00785648" w:rsidRDefault="00785648"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1</w:t>
                  </w:r>
                </w:p>
              </w:tc>
              <w:tc>
                <w:tcPr>
                  <w:tcW w:w="1380" w:type="dxa"/>
                </w:tcPr>
                <w:p w14:paraId="78381C5E" w14:textId="1283399A" w:rsidR="00AD3FE1" w:rsidRPr="00785648" w:rsidRDefault="00011A41"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w:t>
                  </w:r>
                </w:p>
              </w:tc>
              <w:tc>
                <w:tcPr>
                  <w:tcW w:w="1025" w:type="dxa"/>
                </w:tcPr>
                <w:p w14:paraId="2D962C61" w14:textId="752AD22F" w:rsidR="00AD3FE1" w:rsidRPr="00785648" w:rsidRDefault="00011A41"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w:t>
                  </w:r>
                </w:p>
              </w:tc>
              <w:tc>
                <w:tcPr>
                  <w:tcW w:w="1197" w:type="dxa"/>
                </w:tcPr>
                <w:p w14:paraId="753144ED" w14:textId="12A2B135" w:rsidR="00AD3FE1" w:rsidRPr="00785648" w:rsidRDefault="00011A41"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w:t>
                  </w:r>
                </w:p>
              </w:tc>
            </w:tr>
            <w:tr w:rsidR="00785648" w:rsidRPr="00785648" w14:paraId="6DB44E5F" w14:textId="77777777" w:rsidTr="00EC1F1F">
              <w:tc>
                <w:tcPr>
                  <w:tcW w:w="1852" w:type="dxa"/>
                </w:tcPr>
                <w:p w14:paraId="4AB79BCF" w14:textId="1D0EB2E0" w:rsidR="00AD3FE1" w:rsidRPr="00785648" w:rsidRDefault="00AD3FE1" w:rsidP="00AD3FE1">
                  <w:pPr>
                    <w:widowControl/>
                    <w:spacing w:after="0" w:line="240" w:lineRule="auto"/>
                    <w:ind w:right="102"/>
                    <w:jc w:val="both"/>
                    <w:textAlignment w:val="baseline"/>
                    <w:rPr>
                      <w:rFonts w:ascii="Times New Roman" w:hAnsi="Times New Roman"/>
                      <w:shd w:val="clear" w:color="auto" w:fill="FFFFFF"/>
                    </w:rPr>
                  </w:pPr>
                  <w:r w:rsidRPr="00785648">
                    <w:rPr>
                      <w:rFonts w:ascii="Times New Roman" w:hAnsi="Times New Roman"/>
                      <w:shd w:val="clear" w:color="auto" w:fill="FFFFFF"/>
                    </w:rPr>
                    <w:t>pieminekļa vai tā daļas restaurācijas būvdarbiem</w:t>
                  </w:r>
                </w:p>
              </w:tc>
              <w:tc>
                <w:tcPr>
                  <w:tcW w:w="1822" w:type="dxa"/>
                </w:tcPr>
                <w:p w14:paraId="00E1402D" w14:textId="081FDBFD" w:rsidR="00AD3FE1" w:rsidRPr="00785648" w:rsidRDefault="00785648"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1</w:t>
                  </w:r>
                </w:p>
              </w:tc>
              <w:tc>
                <w:tcPr>
                  <w:tcW w:w="1380" w:type="dxa"/>
                </w:tcPr>
                <w:p w14:paraId="5C67A802" w14:textId="6C3CB170" w:rsidR="00AD3FE1" w:rsidRPr="00785648" w:rsidRDefault="00011A41"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3</w:t>
                  </w:r>
                </w:p>
              </w:tc>
              <w:tc>
                <w:tcPr>
                  <w:tcW w:w="1025" w:type="dxa"/>
                </w:tcPr>
                <w:p w14:paraId="0FA52E45" w14:textId="064F464A" w:rsidR="00AD3FE1" w:rsidRPr="00785648" w:rsidRDefault="00011A41"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2</w:t>
                  </w:r>
                </w:p>
              </w:tc>
              <w:tc>
                <w:tcPr>
                  <w:tcW w:w="1197" w:type="dxa"/>
                  <w:shd w:val="clear" w:color="auto" w:fill="auto"/>
                </w:tcPr>
                <w:p w14:paraId="4EECCE54" w14:textId="29B1A600" w:rsidR="00AD3FE1" w:rsidRPr="00EC1F1F" w:rsidRDefault="00EC1F1F" w:rsidP="00AD3FE1">
                  <w:pPr>
                    <w:widowControl/>
                    <w:spacing w:after="0" w:line="240" w:lineRule="auto"/>
                    <w:ind w:right="102"/>
                    <w:jc w:val="center"/>
                    <w:textAlignment w:val="baseline"/>
                    <w:rPr>
                      <w:rFonts w:ascii="Times New Roman" w:hAnsi="Times New Roman"/>
                      <w:shd w:val="clear" w:color="auto" w:fill="FFFFFF"/>
                    </w:rPr>
                  </w:pPr>
                  <w:r w:rsidRPr="00EC1F1F">
                    <w:rPr>
                      <w:rFonts w:ascii="Times New Roman" w:hAnsi="Times New Roman"/>
                      <w:shd w:val="clear" w:color="auto" w:fill="FFFFFF"/>
                    </w:rPr>
                    <w:t>2</w:t>
                  </w:r>
                </w:p>
              </w:tc>
            </w:tr>
            <w:tr w:rsidR="00785648" w:rsidRPr="00785648" w14:paraId="28DCD6D9" w14:textId="77777777" w:rsidTr="00AF469C">
              <w:tc>
                <w:tcPr>
                  <w:tcW w:w="1852" w:type="dxa"/>
                </w:tcPr>
                <w:p w14:paraId="18A4D49B" w14:textId="76240DF7" w:rsidR="00785648" w:rsidRPr="00785648" w:rsidRDefault="00785648" w:rsidP="00AD3FE1">
                  <w:pPr>
                    <w:widowControl/>
                    <w:spacing w:after="0" w:line="240" w:lineRule="auto"/>
                    <w:ind w:right="102"/>
                    <w:jc w:val="both"/>
                    <w:textAlignment w:val="baseline"/>
                    <w:rPr>
                      <w:rFonts w:ascii="Times New Roman" w:hAnsi="Times New Roman"/>
                      <w:shd w:val="clear" w:color="auto" w:fill="FFFFFF"/>
                    </w:rPr>
                  </w:pPr>
                  <w:r w:rsidRPr="00785648">
                    <w:rPr>
                      <w:rFonts w:ascii="Times New Roman" w:hAnsi="Times New Roman"/>
                      <w:shd w:val="clear" w:color="auto" w:fill="FFFFFF"/>
                    </w:rPr>
                    <w:t>pieminekļa vai tā daļas konservācijas būvdarbiem</w:t>
                  </w:r>
                </w:p>
              </w:tc>
              <w:tc>
                <w:tcPr>
                  <w:tcW w:w="1822" w:type="dxa"/>
                </w:tcPr>
                <w:p w14:paraId="067CEC05" w14:textId="4C9B0B53" w:rsidR="00785648" w:rsidRPr="00785648" w:rsidRDefault="00785648"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w:t>
                  </w:r>
                </w:p>
              </w:tc>
              <w:tc>
                <w:tcPr>
                  <w:tcW w:w="1380" w:type="dxa"/>
                </w:tcPr>
                <w:p w14:paraId="017727A7" w14:textId="4F457993" w:rsidR="00785648" w:rsidRPr="00785648" w:rsidRDefault="00011A41"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w:t>
                  </w:r>
                </w:p>
              </w:tc>
              <w:tc>
                <w:tcPr>
                  <w:tcW w:w="1025" w:type="dxa"/>
                </w:tcPr>
                <w:p w14:paraId="5338EF1C" w14:textId="06CE5E7F" w:rsidR="00785648" w:rsidRPr="00785648" w:rsidRDefault="00011A41"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w:t>
                  </w:r>
                </w:p>
              </w:tc>
              <w:tc>
                <w:tcPr>
                  <w:tcW w:w="1197" w:type="dxa"/>
                </w:tcPr>
                <w:p w14:paraId="4A39DCEA" w14:textId="0674F45B" w:rsidR="00785648" w:rsidRPr="00785648" w:rsidRDefault="00011A41"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w:t>
                  </w:r>
                </w:p>
              </w:tc>
            </w:tr>
            <w:tr w:rsidR="00785648" w:rsidRPr="00785648" w14:paraId="39446D2F" w14:textId="77777777" w:rsidTr="00AF469C">
              <w:tc>
                <w:tcPr>
                  <w:tcW w:w="1852" w:type="dxa"/>
                </w:tcPr>
                <w:p w14:paraId="27F597F5" w14:textId="0305054D" w:rsidR="00785648" w:rsidRPr="00785648" w:rsidRDefault="00785648" w:rsidP="00AD3FE1">
                  <w:pPr>
                    <w:widowControl/>
                    <w:spacing w:after="0" w:line="240" w:lineRule="auto"/>
                    <w:ind w:right="102"/>
                    <w:jc w:val="both"/>
                    <w:textAlignment w:val="baseline"/>
                    <w:rPr>
                      <w:rFonts w:ascii="Times New Roman" w:hAnsi="Times New Roman"/>
                      <w:shd w:val="clear" w:color="auto" w:fill="FFFFFF"/>
                    </w:rPr>
                  </w:pPr>
                  <w:r w:rsidRPr="00785648">
                    <w:rPr>
                      <w:rFonts w:ascii="Times New Roman" w:hAnsi="Times New Roman"/>
                      <w:shd w:val="clear" w:color="auto" w:fill="FFFFFF"/>
                    </w:rPr>
                    <w:t xml:space="preserve">būvamatniecības izstrādājumu restaurācijai vai analogu vēsturiskajai, zinātniskajai un mākslinieciskajai vērtībai </w:t>
                  </w:r>
                  <w:r w:rsidRPr="00785648">
                    <w:rPr>
                      <w:rFonts w:ascii="Times New Roman" w:hAnsi="Times New Roman"/>
                      <w:shd w:val="clear" w:color="auto" w:fill="FFFFFF"/>
                    </w:rPr>
                    <w:lastRenderedPageBreak/>
                    <w:t>būvamatniecības izstrādājumu iegādei un uzstādīšanai</w:t>
                  </w:r>
                </w:p>
              </w:tc>
              <w:tc>
                <w:tcPr>
                  <w:tcW w:w="1822" w:type="dxa"/>
                </w:tcPr>
                <w:p w14:paraId="13D34E06" w14:textId="730E410C" w:rsidR="00785648" w:rsidRPr="00785648" w:rsidRDefault="00785648"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lastRenderedPageBreak/>
                    <w:t>-</w:t>
                  </w:r>
                </w:p>
              </w:tc>
              <w:tc>
                <w:tcPr>
                  <w:tcW w:w="1380" w:type="dxa"/>
                </w:tcPr>
                <w:p w14:paraId="2C65029D" w14:textId="3755D1D2" w:rsidR="00785648" w:rsidRPr="00785648" w:rsidRDefault="00011A41"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w:t>
                  </w:r>
                </w:p>
              </w:tc>
              <w:tc>
                <w:tcPr>
                  <w:tcW w:w="1025" w:type="dxa"/>
                </w:tcPr>
                <w:p w14:paraId="3A2210FC" w14:textId="725F41D3" w:rsidR="00785648" w:rsidRPr="00785648" w:rsidRDefault="00011A41"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1</w:t>
                  </w:r>
                </w:p>
              </w:tc>
              <w:tc>
                <w:tcPr>
                  <w:tcW w:w="1197" w:type="dxa"/>
                </w:tcPr>
                <w:p w14:paraId="47F2661E" w14:textId="4FCF0014" w:rsidR="00785648" w:rsidRPr="00785648" w:rsidRDefault="00011A41" w:rsidP="00AD3FE1">
                  <w:pPr>
                    <w:widowControl/>
                    <w:spacing w:after="0" w:line="240" w:lineRule="auto"/>
                    <w:ind w:right="102"/>
                    <w:jc w:val="center"/>
                    <w:textAlignment w:val="baseline"/>
                    <w:rPr>
                      <w:rFonts w:ascii="Times New Roman" w:hAnsi="Times New Roman"/>
                      <w:shd w:val="clear" w:color="auto" w:fill="FFFFFF"/>
                    </w:rPr>
                  </w:pPr>
                  <w:r>
                    <w:rPr>
                      <w:rFonts w:ascii="Times New Roman" w:hAnsi="Times New Roman"/>
                      <w:shd w:val="clear" w:color="auto" w:fill="FFFFFF"/>
                    </w:rPr>
                    <w:t>-</w:t>
                  </w:r>
                </w:p>
              </w:tc>
            </w:tr>
          </w:tbl>
          <w:p w14:paraId="191EC5D1" w14:textId="1206867B" w:rsidR="00D63B06" w:rsidRDefault="00CC72F4" w:rsidP="00F94119">
            <w:pPr>
              <w:widowControl/>
              <w:spacing w:before="120" w:after="120" w:line="240" w:lineRule="auto"/>
              <w:ind w:right="102" w:firstLine="272"/>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Savukārt</w:t>
            </w:r>
            <w:r w:rsidR="00A02919">
              <w:rPr>
                <w:rFonts w:ascii="Times New Roman" w:hAnsi="Times New Roman"/>
                <w:sz w:val="24"/>
                <w:szCs w:val="24"/>
                <w:shd w:val="clear" w:color="auto" w:fill="FFFFFF"/>
              </w:rPr>
              <w:t>, izvērtējot</w:t>
            </w:r>
            <w:r>
              <w:rPr>
                <w:rFonts w:ascii="Times New Roman" w:hAnsi="Times New Roman"/>
                <w:sz w:val="24"/>
                <w:szCs w:val="24"/>
                <w:shd w:val="clear" w:color="auto" w:fill="FFFFFF"/>
              </w:rPr>
              <w:t xml:space="preserve"> l</w:t>
            </w:r>
            <w:r w:rsidR="00D63B06">
              <w:rPr>
                <w:rFonts w:ascii="Times New Roman" w:hAnsi="Times New Roman"/>
                <w:sz w:val="24"/>
                <w:szCs w:val="24"/>
                <w:shd w:val="clear" w:color="auto" w:fill="FFFFFF"/>
              </w:rPr>
              <w:t>īdzfinansējamo pasākumu izpild</w:t>
            </w:r>
            <w:r w:rsidR="00A02919">
              <w:rPr>
                <w:rFonts w:ascii="Times New Roman" w:hAnsi="Times New Roman"/>
                <w:sz w:val="24"/>
                <w:szCs w:val="24"/>
                <w:shd w:val="clear" w:color="auto" w:fill="FFFFFF"/>
              </w:rPr>
              <w:t>i</w:t>
            </w:r>
            <w:r w:rsidR="00D63B06">
              <w:rPr>
                <w:rFonts w:ascii="Times New Roman" w:hAnsi="Times New Roman"/>
                <w:sz w:val="24"/>
                <w:szCs w:val="24"/>
                <w:shd w:val="clear" w:color="auto" w:fill="FFFFFF"/>
              </w:rPr>
              <w:t xml:space="preserve"> u</w:t>
            </w:r>
            <w:r w:rsidR="004E7108">
              <w:rPr>
                <w:rFonts w:ascii="Times New Roman" w:hAnsi="Times New Roman"/>
                <w:sz w:val="24"/>
                <w:szCs w:val="24"/>
                <w:shd w:val="clear" w:color="auto" w:fill="FFFFFF"/>
              </w:rPr>
              <w:t>z 2023. gada 1</w:t>
            </w:r>
            <w:r w:rsidR="00D63B06">
              <w:rPr>
                <w:rFonts w:ascii="Times New Roman" w:hAnsi="Times New Roman"/>
                <w:sz w:val="24"/>
                <w:szCs w:val="24"/>
                <w:shd w:val="clear" w:color="auto" w:fill="FFFFFF"/>
              </w:rPr>
              <w:t xml:space="preserve">. </w:t>
            </w:r>
            <w:r w:rsidR="00F94119">
              <w:rPr>
                <w:rFonts w:ascii="Times New Roman" w:hAnsi="Times New Roman"/>
                <w:sz w:val="24"/>
                <w:szCs w:val="24"/>
                <w:shd w:val="clear" w:color="auto" w:fill="FFFFFF"/>
              </w:rPr>
              <w:t>maiju</w:t>
            </w:r>
            <w:r w:rsidR="00A02919">
              <w:rPr>
                <w:rFonts w:ascii="Times New Roman" w:hAnsi="Times New Roman"/>
                <w:sz w:val="24"/>
                <w:szCs w:val="24"/>
                <w:shd w:val="clear" w:color="auto" w:fill="FFFFFF"/>
              </w:rPr>
              <w:t>, konstatēts</w:t>
            </w:r>
            <w:r w:rsidR="00F94119">
              <w:rPr>
                <w:rFonts w:ascii="Times New Roman" w:hAnsi="Times New Roman"/>
                <w:sz w:val="24"/>
                <w:szCs w:val="24"/>
                <w:shd w:val="clear" w:color="auto" w:fill="FFFFFF"/>
              </w:rPr>
              <w:t xml:space="preserve"> sekojošais</w:t>
            </w:r>
            <w:r w:rsidR="00D63B06">
              <w:rPr>
                <w:rFonts w:ascii="Times New Roman" w:hAnsi="Times New Roman"/>
                <w:sz w:val="24"/>
                <w:szCs w:val="24"/>
                <w:shd w:val="clear" w:color="auto" w:fill="FFFFFF"/>
              </w:rPr>
              <w:t>:</w:t>
            </w:r>
          </w:p>
          <w:tbl>
            <w:tblPr>
              <w:tblStyle w:val="Reatabula"/>
              <w:tblW w:w="0" w:type="auto"/>
              <w:tblLook w:val="04A0" w:firstRow="1" w:lastRow="0" w:firstColumn="1" w:lastColumn="0" w:noHBand="0" w:noVBand="1"/>
            </w:tblPr>
            <w:tblGrid>
              <w:gridCol w:w="2535"/>
              <w:gridCol w:w="1559"/>
              <w:gridCol w:w="1559"/>
              <w:gridCol w:w="1418"/>
            </w:tblGrid>
            <w:tr w:rsidR="00CB6B72" w:rsidRPr="00CB6B72" w14:paraId="0C067E30" w14:textId="77777777" w:rsidTr="003C1B02">
              <w:tc>
                <w:tcPr>
                  <w:tcW w:w="2535" w:type="dxa"/>
                </w:tcPr>
                <w:p w14:paraId="02433ED5" w14:textId="77777777" w:rsidR="00CB6B72" w:rsidRPr="00CB6B72" w:rsidRDefault="00CB6B72" w:rsidP="00D63B06">
                  <w:pPr>
                    <w:widowControl/>
                    <w:spacing w:before="120" w:after="0" w:line="240" w:lineRule="auto"/>
                    <w:ind w:right="102"/>
                    <w:jc w:val="both"/>
                    <w:textAlignment w:val="baseline"/>
                    <w:rPr>
                      <w:rFonts w:ascii="Times New Roman" w:hAnsi="Times New Roman"/>
                      <w:shd w:val="clear" w:color="auto" w:fill="FFFFFF"/>
                    </w:rPr>
                  </w:pPr>
                </w:p>
              </w:tc>
              <w:tc>
                <w:tcPr>
                  <w:tcW w:w="1559" w:type="dxa"/>
                </w:tcPr>
                <w:p w14:paraId="68CE16B1" w14:textId="50126F12" w:rsidR="00CB6B72" w:rsidRPr="00CB6B72" w:rsidRDefault="00CB6B72" w:rsidP="003C1B02">
                  <w:pPr>
                    <w:widowControl/>
                    <w:spacing w:before="120" w:after="0" w:line="240" w:lineRule="auto"/>
                    <w:ind w:right="102"/>
                    <w:jc w:val="center"/>
                    <w:textAlignment w:val="baseline"/>
                    <w:rPr>
                      <w:rFonts w:ascii="Times New Roman" w:hAnsi="Times New Roman"/>
                      <w:shd w:val="clear" w:color="auto" w:fill="FFFFFF"/>
                    </w:rPr>
                  </w:pPr>
                  <w:r w:rsidRPr="00CB6B72">
                    <w:rPr>
                      <w:rFonts w:ascii="Times New Roman" w:hAnsi="Times New Roman"/>
                      <w:shd w:val="clear" w:color="auto" w:fill="FFFFFF"/>
                    </w:rPr>
                    <w:t>2020. gads</w:t>
                  </w:r>
                </w:p>
              </w:tc>
              <w:tc>
                <w:tcPr>
                  <w:tcW w:w="1559" w:type="dxa"/>
                </w:tcPr>
                <w:p w14:paraId="45496FAD" w14:textId="6E3BF0FC" w:rsidR="00CB6B72" w:rsidRPr="00CB6B72" w:rsidRDefault="00CB6B72" w:rsidP="003C1B02">
                  <w:pPr>
                    <w:widowControl/>
                    <w:spacing w:before="120" w:after="0" w:line="240" w:lineRule="auto"/>
                    <w:ind w:right="102"/>
                    <w:jc w:val="center"/>
                    <w:textAlignment w:val="baseline"/>
                    <w:rPr>
                      <w:rFonts w:ascii="Times New Roman" w:hAnsi="Times New Roman"/>
                      <w:shd w:val="clear" w:color="auto" w:fill="FFFFFF"/>
                    </w:rPr>
                  </w:pPr>
                  <w:r w:rsidRPr="00CB6B72">
                    <w:rPr>
                      <w:rFonts w:ascii="Times New Roman" w:hAnsi="Times New Roman"/>
                      <w:shd w:val="clear" w:color="auto" w:fill="FFFFFF"/>
                    </w:rPr>
                    <w:t>2021. gads</w:t>
                  </w:r>
                </w:p>
              </w:tc>
              <w:tc>
                <w:tcPr>
                  <w:tcW w:w="1418" w:type="dxa"/>
                  <w:vMerge w:val="restart"/>
                </w:tcPr>
                <w:p w14:paraId="2D4E157E" w14:textId="73ADD217" w:rsidR="00CB6B72" w:rsidRPr="00CB6B72" w:rsidRDefault="00CB6B72" w:rsidP="00CB6B72">
                  <w:pPr>
                    <w:widowControl/>
                    <w:spacing w:before="120" w:after="0" w:line="240" w:lineRule="auto"/>
                    <w:ind w:right="102"/>
                    <w:jc w:val="center"/>
                    <w:textAlignment w:val="baseline"/>
                    <w:rPr>
                      <w:rFonts w:ascii="Times New Roman" w:hAnsi="Times New Roman"/>
                      <w:shd w:val="clear" w:color="auto" w:fill="FFFFFF"/>
                    </w:rPr>
                  </w:pPr>
                  <w:r w:rsidRPr="00CB6B72">
                    <w:rPr>
                      <w:rFonts w:ascii="Times New Roman" w:hAnsi="Times New Roman"/>
                      <w:shd w:val="clear" w:color="auto" w:fill="FFFFFF"/>
                    </w:rPr>
                    <w:t>2022. gad</w:t>
                  </w:r>
                  <w:r>
                    <w:rPr>
                      <w:rFonts w:ascii="Times New Roman" w:hAnsi="Times New Roman"/>
                      <w:shd w:val="clear" w:color="auto" w:fill="FFFFFF"/>
                    </w:rPr>
                    <w:t>ā atbalstītie pieteikumi īstenojami līdz 2024. gadam</w:t>
                  </w:r>
                </w:p>
              </w:tc>
            </w:tr>
            <w:tr w:rsidR="00CB6B72" w:rsidRPr="00CB6B72" w14:paraId="3F053761" w14:textId="77777777" w:rsidTr="003C1B02">
              <w:tc>
                <w:tcPr>
                  <w:tcW w:w="2535" w:type="dxa"/>
                </w:tcPr>
                <w:p w14:paraId="7023B0AE" w14:textId="04B55A84" w:rsidR="00CB6B72" w:rsidRPr="00CB6B72" w:rsidRDefault="00CB6B72" w:rsidP="003C1B02">
                  <w:pPr>
                    <w:widowControl/>
                    <w:spacing w:after="0" w:line="240" w:lineRule="auto"/>
                    <w:ind w:right="102"/>
                    <w:jc w:val="both"/>
                    <w:textAlignment w:val="baseline"/>
                    <w:rPr>
                      <w:rFonts w:ascii="Times New Roman" w:hAnsi="Times New Roman"/>
                      <w:shd w:val="clear" w:color="auto" w:fill="FFFFFF"/>
                    </w:rPr>
                  </w:pPr>
                  <w:r w:rsidRPr="00CB6B72">
                    <w:rPr>
                      <w:rFonts w:ascii="Times New Roman" w:hAnsi="Times New Roman"/>
                      <w:shd w:val="clear" w:color="auto" w:fill="FFFFFF"/>
                    </w:rPr>
                    <w:t>Pasākums īstenots līgumā noteiktajā termiņā</w:t>
                  </w:r>
                </w:p>
              </w:tc>
              <w:tc>
                <w:tcPr>
                  <w:tcW w:w="1559" w:type="dxa"/>
                </w:tcPr>
                <w:p w14:paraId="243DFAB9" w14:textId="0D190EAE" w:rsidR="00CB6B72" w:rsidRPr="00CB6B72" w:rsidRDefault="00CB6B72" w:rsidP="003C1B02">
                  <w:pPr>
                    <w:widowControl/>
                    <w:spacing w:after="0" w:line="240" w:lineRule="auto"/>
                    <w:ind w:right="102"/>
                    <w:jc w:val="center"/>
                    <w:textAlignment w:val="baseline"/>
                    <w:rPr>
                      <w:rFonts w:ascii="Times New Roman" w:hAnsi="Times New Roman"/>
                      <w:shd w:val="clear" w:color="auto" w:fill="FFFFFF"/>
                    </w:rPr>
                  </w:pPr>
                  <w:r w:rsidRPr="00CB6B72">
                    <w:rPr>
                      <w:rFonts w:ascii="Times New Roman" w:hAnsi="Times New Roman"/>
                      <w:shd w:val="clear" w:color="auto" w:fill="FFFFFF"/>
                    </w:rPr>
                    <w:t>1</w:t>
                  </w:r>
                </w:p>
              </w:tc>
              <w:tc>
                <w:tcPr>
                  <w:tcW w:w="1559" w:type="dxa"/>
                </w:tcPr>
                <w:p w14:paraId="78C85A41" w14:textId="44913B34" w:rsidR="00CB6B72" w:rsidRPr="00CB6B72" w:rsidRDefault="00CB6B72" w:rsidP="003C1B02">
                  <w:pPr>
                    <w:widowControl/>
                    <w:spacing w:after="0" w:line="240" w:lineRule="auto"/>
                    <w:ind w:right="102"/>
                    <w:jc w:val="center"/>
                    <w:textAlignment w:val="baseline"/>
                    <w:rPr>
                      <w:rFonts w:ascii="Times New Roman" w:hAnsi="Times New Roman"/>
                      <w:shd w:val="clear" w:color="auto" w:fill="FFFFFF"/>
                    </w:rPr>
                  </w:pPr>
                  <w:r w:rsidRPr="00CB6B72">
                    <w:rPr>
                      <w:rFonts w:ascii="Times New Roman" w:hAnsi="Times New Roman"/>
                      <w:shd w:val="clear" w:color="auto" w:fill="FFFFFF"/>
                    </w:rPr>
                    <w:t>4</w:t>
                  </w:r>
                </w:p>
              </w:tc>
              <w:tc>
                <w:tcPr>
                  <w:tcW w:w="1418" w:type="dxa"/>
                  <w:vMerge/>
                </w:tcPr>
                <w:p w14:paraId="393B61A8" w14:textId="64118546" w:rsidR="00CB6B72" w:rsidRPr="00CB6B72" w:rsidRDefault="00CB6B72" w:rsidP="003C1B02">
                  <w:pPr>
                    <w:widowControl/>
                    <w:spacing w:after="0" w:line="240" w:lineRule="auto"/>
                    <w:ind w:right="102"/>
                    <w:jc w:val="center"/>
                    <w:textAlignment w:val="baseline"/>
                    <w:rPr>
                      <w:rFonts w:ascii="Times New Roman" w:hAnsi="Times New Roman"/>
                      <w:shd w:val="clear" w:color="auto" w:fill="FFFFFF"/>
                    </w:rPr>
                  </w:pPr>
                </w:p>
              </w:tc>
            </w:tr>
            <w:tr w:rsidR="00CB6B72" w:rsidRPr="00CB6B72" w14:paraId="5AF720EC" w14:textId="77777777" w:rsidTr="003C1B02">
              <w:tc>
                <w:tcPr>
                  <w:tcW w:w="2535" w:type="dxa"/>
                </w:tcPr>
                <w:p w14:paraId="462A5024" w14:textId="123AFD68" w:rsidR="00CB6B72" w:rsidRPr="00CB6B72" w:rsidRDefault="00CB6B72" w:rsidP="003C1B02">
                  <w:pPr>
                    <w:widowControl/>
                    <w:spacing w:after="0" w:line="240" w:lineRule="auto"/>
                    <w:ind w:right="102"/>
                    <w:jc w:val="both"/>
                    <w:textAlignment w:val="baseline"/>
                    <w:rPr>
                      <w:rFonts w:ascii="Times New Roman" w:hAnsi="Times New Roman"/>
                      <w:shd w:val="clear" w:color="auto" w:fill="FFFFFF"/>
                    </w:rPr>
                  </w:pPr>
                  <w:r w:rsidRPr="00CB6B72">
                    <w:rPr>
                      <w:rFonts w:ascii="Times New Roman" w:hAnsi="Times New Roman"/>
                      <w:shd w:val="clear" w:color="auto" w:fill="FFFFFF"/>
                    </w:rPr>
                    <w:t>Līgumā noteiktajā termiņā līdzfinansējam</w:t>
                  </w:r>
                  <w:r w:rsidR="00BB171E">
                    <w:rPr>
                      <w:rFonts w:ascii="Times New Roman" w:hAnsi="Times New Roman"/>
                      <w:shd w:val="clear" w:color="auto" w:fill="FFFFFF"/>
                    </w:rPr>
                    <w:t>ais</w:t>
                  </w:r>
                  <w:r w:rsidRPr="00CB6B72">
                    <w:rPr>
                      <w:rFonts w:ascii="Times New Roman" w:hAnsi="Times New Roman"/>
                      <w:shd w:val="clear" w:color="auto" w:fill="FFFFFF"/>
                    </w:rPr>
                    <w:t xml:space="preserve"> pasākum</w:t>
                  </w:r>
                  <w:r w:rsidR="00BB171E">
                    <w:rPr>
                      <w:rFonts w:ascii="Times New Roman" w:hAnsi="Times New Roman"/>
                      <w:shd w:val="clear" w:color="auto" w:fill="FFFFFF"/>
                    </w:rPr>
                    <w:t>s</w:t>
                  </w:r>
                  <w:r w:rsidRPr="00CB6B72">
                    <w:rPr>
                      <w:rFonts w:ascii="Times New Roman" w:hAnsi="Times New Roman"/>
                      <w:shd w:val="clear" w:color="auto" w:fill="FFFFFF"/>
                    </w:rPr>
                    <w:t xml:space="preserve"> ir īstenot</w:t>
                  </w:r>
                  <w:r w:rsidR="00BB171E">
                    <w:rPr>
                      <w:rFonts w:ascii="Times New Roman" w:hAnsi="Times New Roman"/>
                      <w:shd w:val="clear" w:color="auto" w:fill="FFFFFF"/>
                    </w:rPr>
                    <w:t>s</w:t>
                  </w:r>
                  <w:r w:rsidRPr="00CB6B72">
                    <w:rPr>
                      <w:rFonts w:ascii="Times New Roman" w:hAnsi="Times New Roman"/>
                      <w:shd w:val="clear" w:color="auto" w:fill="FFFFFF"/>
                    </w:rPr>
                    <w:t xml:space="preserve"> daļēji</w:t>
                  </w:r>
                </w:p>
              </w:tc>
              <w:tc>
                <w:tcPr>
                  <w:tcW w:w="1559" w:type="dxa"/>
                </w:tcPr>
                <w:p w14:paraId="60514EFE" w14:textId="2648F6B7" w:rsidR="00CB6B72" w:rsidRPr="00CB6B72" w:rsidRDefault="00CB6B72" w:rsidP="003C1B02">
                  <w:pPr>
                    <w:widowControl/>
                    <w:spacing w:before="120" w:after="0" w:line="240" w:lineRule="auto"/>
                    <w:ind w:right="102"/>
                    <w:jc w:val="center"/>
                    <w:textAlignment w:val="baseline"/>
                    <w:rPr>
                      <w:rFonts w:ascii="Times New Roman" w:hAnsi="Times New Roman"/>
                      <w:shd w:val="clear" w:color="auto" w:fill="FFFFFF"/>
                    </w:rPr>
                  </w:pPr>
                  <w:r w:rsidRPr="00CB6B72">
                    <w:rPr>
                      <w:rFonts w:ascii="Times New Roman" w:hAnsi="Times New Roman"/>
                      <w:shd w:val="clear" w:color="auto" w:fill="FFFFFF"/>
                    </w:rPr>
                    <w:t>4</w:t>
                  </w:r>
                </w:p>
              </w:tc>
              <w:tc>
                <w:tcPr>
                  <w:tcW w:w="1559" w:type="dxa"/>
                </w:tcPr>
                <w:p w14:paraId="2A503EEA" w14:textId="12990160" w:rsidR="00CB6B72" w:rsidRPr="00CB6B72" w:rsidRDefault="00CB6B72" w:rsidP="003C1B02">
                  <w:pPr>
                    <w:widowControl/>
                    <w:spacing w:before="120" w:after="0" w:line="240" w:lineRule="auto"/>
                    <w:ind w:right="102"/>
                    <w:jc w:val="center"/>
                    <w:textAlignment w:val="baseline"/>
                    <w:rPr>
                      <w:rFonts w:ascii="Times New Roman" w:hAnsi="Times New Roman"/>
                      <w:shd w:val="clear" w:color="auto" w:fill="FFFFFF"/>
                    </w:rPr>
                  </w:pPr>
                  <w:r w:rsidRPr="00CB6B72">
                    <w:rPr>
                      <w:rFonts w:ascii="Times New Roman" w:hAnsi="Times New Roman"/>
                      <w:shd w:val="clear" w:color="auto" w:fill="FFFFFF"/>
                    </w:rPr>
                    <w:t>1</w:t>
                  </w:r>
                </w:p>
              </w:tc>
              <w:tc>
                <w:tcPr>
                  <w:tcW w:w="1418" w:type="dxa"/>
                  <w:vMerge/>
                </w:tcPr>
                <w:p w14:paraId="638A6C46" w14:textId="77777777" w:rsidR="00CB6B72" w:rsidRPr="00CB6B72" w:rsidRDefault="00CB6B72" w:rsidP="003C1B02">
                  <w:pPr>
                    <w:widowControl/>
                    <w:spacing w:before="120" w:after="0" w:line="240" w:lineRule="auto"/>
                    <w:ind w:right="102"/>
                    <w:jc w:val="center"/>
                    <w:textAlignment w:val="baseline"/>
                    <w:rPr>
                      <w:rFonts w:ascii="Times New Roman" w:hAnsi="Times New Roman"/>
                      <w:shd w:val="clear" w:color="auto" w:fill="FFFFFF"/>
                    </w:rPr>
                  </w:pPr>
                </w:p>
              </w:tc>
            </w:tr>
            <w:tr w:rsidR="00CB6B72" w:rsidRPr="00CB6B72" w14:paraId="5AA63918" w14:textId="77777777" w:rsidTr="003C1B02">
              <w:tc>
                <w:tcPr>
                  <w:tcW w:w="2535" w:type="dxa"/>
                </w:tcPr>
                <w:p w14:paraId="3D6B8DA2" w14:textId="2302B5F6" w:rsidR="00CB6B72" w:rsidRPr="00CB6B72" w:rsidRDefault="00CB6B72" w:rsidP="003C1B02">
                  <w:pPr>
                    <w:widowControl/>
                    <w:spacing w:after="0" w:line="240" w:lineRule="auto"/>
                    <w:ind w:right="102"/>
                    <w:jc w:val="both"/>
                    <w:textAlignment w:val="baseline"/>
                    <w:rPr>
                      <w:rFonts w:ascii="Times New Roman" w:hAnsi="Times New Roman"/>
                      <w:shd w:val="clear" w:color="auto" w:fill="FFFFFF"/>
                    </w:rPr>
                  </w:pPr>
                  <w:r w:rsidRPr="00CB6B72">
                    <w:rPr>
                      <w:rFonts w:ascii="Times New Roman" w:hAnsi="Times New Roman"/>
                      <w:shd w:val="clear" w:color="auto" w:fill="FFFFFF"/>
                    </w:rPr>
                    <w:t>Pasākuma izpilde līguma darbības laikā netika uzsākta</w:t>
                  </w:r>
                </w:p>
              </w:tc>
              <w:tc>
                <w:tcPr>
                  <w:tcW w:w="1559" w:type="dxa"/>
                </w:tcPr>
                <w:p w14:paraId="62255977" w14:textId="3A0B5CC8" w:rsidR="00CB6B72" w:rsidRPr="00CB6B72" w:rsidRDefault="00CB6B72" w:rsidP="003C1B02">
                  <w:pPr>
                    <w:widowControl/>
                    <w:spacing w:before="120" w:after="0" w:line="240" w:lineRule="auto"/>
                    <w:ind w:right="102"/>
                    <w:jc w:val="center"/>
                    <w:textAlignment w:val="baseline"/>
                    <w:rPr>
                      <w:rFonts w:ascii="Times New Roman" w:hAnsi="Times New Roman"/>
                      <w:shd w:val="clear" w:color="auto" w:fill="FFFFFF"/>
                    </w:rPr>
                  </w:pPr>
                  <w:r w:rsidRPr="00CB6B72">
                    <w:rPr>
                      <w:rFonts w:ascii="Times New Roman" w:hAnsi="Times New Roman"/>
                      <w:shd w:val="clear" w:color="auto" w:fill="FFFFFF"/>
                    </w:rPr>
                    <w:t>1</w:t>
                  </w:r>
                </w:p>
              </w:tc>
              <w:tc>
                <w:tcPr>
                  <w:tcW w:w="1559" w:type="dxa"/>
                </w:tcPr>
                <w:p w14:paraId="4DE60D5C" w14:textId="12D67E4B" w:rsidR="00CB6B72" w:rsidRPr="00CB6B72" w:rsidRDefault="00CB6B72" w:rsidP="003C1B02">
                  <w:pPr>
                    <w:widowControl/>
                    <w:spacing w:before="120" w:after="0" w:line="240" w:lineRule="auto"/>
                    <w:ind w:right="102"/>
                    <w:jc w:val="center"/>
                    <w:textAlignment w:val="baseline"/>
                    <w:rPr>
                      <w:rFonts w:ascii="Times New Roman" w:hAnsi="Times New Roman"/>
                      <w:shd w:val="clear" w:color="auto" w:fill="FFFFFF"/>
                    </w:rPr>
                  </w:pPr>
                  <w:r w:rsidRPr="00CB6B72">
                    <w:rPr>
                      <w:rFonts w:ascii="Times New Roman" w:hAnsi="Times New Roman"/>
                      <w:shd w:val="clear" w:color="auto" w:fill="FFFFFF"/>
                    </w:rPr>
                    <w:t>-</w:t>
                  </w:r>
                </w:p>
              </w:tc>
              <w:tc>
                <w:tcPr>
                  <w:tcW w:w="1418" w:type="dxa"/>
                  <w:vMerge/>
                </w:tcPr>
                <w:p w14:paraId="0D9B682E" w14:textId="77777777" w:rsidR="00CB6B72" w:rsidRPr="00CB6B72" w:rsidRDefault="00CB6B72" w:rsidP="003C1B02">
                  <w:pPr>
                    <w:widowControl/>
                    <w:spacing w:before="120" w:after="0" w:line="240" w:lineRule="auto"/>
                    <w:ind w:right="102"/>
                    <w:jc w:val="center"/>
                    <w:textAlignment w:val="baseline"/>
                    <w:rPr>
                      <w:rFonts w:ascii="Times New Roman" w:hAnsi="Times New Roman"/>
                      <w:shd w:val="clear" w:color="auto" w:fill="FFFFFF"/>
                    </w:rPr>
                  </w:pPr>
                </w:p>
              </w:tc>
            </w:tr>
            <w:tr w:rsidR="00CB6B72" w:rsidRPr="00CB6B72" w14:paraId="7805D3A0" w14:textId="77777777" w:rsidTr="003C1B02">
              <w:tc>
                <w:tcPr>
                  <w:tcW w:w="2535" w:type="dxa"/>
                </w:tcPr>
                <w:p w14:paraId="74A8CB4D" w14:textId="1BDEE247" w:rsidR="00CB6B72" w:rsidRPr="00BF55ED" w:rsidRDefault="00CB6B72" w:rsidP="003C1B02">
                  <w:pPr>
                    <w:widowControl/>
                    <w:spacing w:after="0" w:line="240" w:lineRule="auto"/>
                    <w:ind w:right="102"/>
                    <w:jc w:val="both"/>
                    <w:textAlignment w:val="baseline"/>
                    <w:rPr>
                      <w:rFonts w:ascii="Times New Roman" w:hAnsi="Times New Roman"/>
                      <w:shd w:val="clear" w:color="auto" w:fill="FFFFFF"/>
                    </w:rPr>
                  </w:pPr>
                  <w:r w:rsidRPr="00BF55ED">
                    <w:rPr>
                      <w:rFonts w:ascii="Times New Roman" w:hAnsi="Times New Roman"/>
                      <w:shd w:val="clear" w:color="auto" w:fill="FFFFFF"/>
                    </w:rPr>
                    <w:t>Saņemts atteikums no pasākuma realizācijas</w:t>
                  </w:r>
                </w:p>
              </w:tc>
              <w:tc>
                <w:tcPr>
                  <w:tcW w:w="1559" w:type="dxa"/>
                </w:tcPr>
                <w:p w14:paraId="76766DB8" w14:textId="77777777" w:rsidR="00516D51" w:rsidRPr="00BF55ED" w:rsidRDefault="00CB6B72" w:rsidP="003C1B02">
                  <w:pPr>
                    <w:widowControl/>
                    <w:spacing w:before="120" w:after="0" w:line="240" w:lineRule="auto"/>
                    <w:ind w:right="102"/>
                    <w:jc w:val="center"/>
                    <w:textAlignment w:val="baseline"/>
                    <w:rPr>
                      <w:rFonts w:ascii="Times New Roman" w:hAnsi="Times New Roman"/>
                      <w:shd w:val="clear" w:color="auto" w:fill="FFFFFF"/>
                    </w:rPr>
                  </w:pPr>
                  <w:r w:rsidRPr="00BF55ED">
                    <w:rPr>
                      <w:rFonts w:ascii="Times New Roman" w:hAnsi="Times New Roman"/>
                      <w:shd w:val="clear" w:color="auto" w:fill="FFFFFF"/>
                    </w:rPr>
                    <w:t>1</w:t>
                  </w:r>
                </w:p>
                <w:p w14:paraId="0A8C3A7E" w14:textId="3E58F9DD" w:rsidR="00CB6B72" w:rsidRPr="00BF55ED" w:rsidRDefault="00E015F0" w:rsidP="003C1B02">
                  <w:pPr>
                    <w:widowControl/>
                    <w:spacing w:before="120" w:after="0" w:line="240" w:lineRule="auto"/>
                    <w:ind w:right="102"/>
                    <w:jc w:val="center"/>
                    <w:textAlignment w:val="baseline"/>
                    <w:rPr>
                      <w:rFonts w:ascii="Times New Roman" w:hAnsi="Times New Roman"/>
                      <w:shd w:val="clear" w:color="auto" w:fill="FFFFFF"/>
                    </w:rPr>
                  </w:pPr>
                  <w:r w:rsidRPr="00BF55ED">
                    <w:rPr>
                      <w:rFonts w:ascii="Times New Roman" w:hAnsi="Times New Roman"/>
                      <w:shd w:val="clear" w:color="auto" w:fill="FFFFFF"/>
                    </w:rPr>
                    <w:t xml:space="preserve"> (</w:t>
                  </w:r>
                  <w:r w:rsidR="00516D51" w:rsidRPr="00BF55ED">
                    <w:rPr>
                      <w:rFonts w:ascii="Times New Roman" w:hAnsi="Times New Roman"/>
                      <w:shd w:val="clear" w:color="auto" w:fill="FFFFFF"/>
                    </w:rPr>
                    <w:t>finanšu līdzekļu trūkuma dēļ</w:t>
                  </w:r>
                  <w:r w:rsidRPr="00BF55ED">
                    <w:rPr>
                      <w:rFonts w:ascii="Times New Roman" w:hAnsi="Times New Roman"/>
                      <w:shd w:val="clear" w:color="auto" w:fill="FFFFFF"/>
                    </w:rPr>
                    <w:t>)</w:t>
                  </w:r>
                </w:p>
              </w:tc>
              <w:tc>
                <w:tcPr>
                  <w:tcW w:w="1559" w:type="dxa"/>
                </w:tcPr>
                <w:p w14:paraId="1844AFA7" w14:textId="77777777" w:rsidR="00616C0D" w:rsidRPr="00BF55ED" w:rsidRDefault="00CB6B72" w:rsidP="003C1B02">
                  <w:pPr>
                    <w:widowControl/>
                    <w:spacing w:before="120" w:after="0" w:line="240" w:lineRule="auto"/>
                    <w:ind w:right="102"/>
                    <w:jc w:val="center"/>
                    <w:textAlignment w:val="baseline"/>
                    <w:rPr>
                      <w:rFonts w:ascii="Times New Roman" w:hAnsi="Times New Roman"/>
                      <w:shd w:val="clear" w:color="auto" w:fill="FFFFFF"/>
                    </w:rPr>
                  </w:pPr>
                  <w:r w:rsidRPr="00BF55ED">
                    <w:rPr>
                      <w:rFonts w:ascii="Times New Roman" w:hAnsi="Times New Roman"/>
                      <w:shd w:val="clear" w:color="auto" w:fill="FFFFFF"/>
                    </w:rPr>
                    <w:t>1</w:t>
                  </w:r>
                  <w:r w:rsidR="00E015F0" w:rsidRPr="00BF55ED">
                    <w:rPr>
                      <w:rFonts w:ascii="Times New Roman" w:hAnsi="Times New Roman"/>
                      <w:shd w:val="clear" w:color="auto" w:fill="FFFFFF"/>
                    </w:rPr>
                    <w:t xml:space="preserve"> </w:t>
                  </w:r>
                </w:p>
                <w:p w14:paraId="40ACAE71" w14:textId="135A6B37" w:rsidR="00CB6B72" w:rsidRPr="00BF55ED" w:rsidRDefault="00E015F0" w:rsidP="003C1B02">
                  <w:pPr>
                    <w:widowControl/>
                    <w:spacing w:before="120" w:after="0" w:line="240" w:lineRule="auto"/>
                    <w:ind w:right="102"/>
                    <w:jc w:val="center"/>
                    <w:textAlignment w:val="baseline"/>
                    <w:rPr>
                      <w:rFonts w:ascii="Times New Roman" w:hAnsi="Times New Roman"/>
                      <w:shd w:val="clear" w:color="auto" w:fill="FFFFFF"/>
                    </w:rPr>
                  </w:pPr>
                  <w:r w:rsidRPr="00BF55ED">
                    <w:rPr>
                      <w:rFonts w:ascii="Times New Roman" w:hAnsi="Times New Roman"/>
                      <w:shd w:val="clear" w:color="auto" w:fill="FFFFFF"/>
                    </w:rPr>
                    <w:t>(</w:t>
                  </w:r>
                  <w:r w:rsidR="00421371" w:rsidRPr="00BF55ED">
                    <w:rPr>
                      <w:rFonts w:ascii="Times New Roman" w:hAnsi="Times New Roman"/>
                      <w:shd w:val="clear" w:color="auto" w:fill="FFFFFF"/>
                    </w:rPr>
                    <w:t>finanšu līdzekļu trūkuma</w:t>
                  </w:r>
                  <w:r w:rsidR="00616C0D" w:rsidRPr="00BF55ED">
                    <w:rPr>
                      <w:rFonts w:ascii="Times New Roman" w:hAnsi="Times New Roman"/>
                      <w:shd w:val="clear" w:color="auto" w:fill="FFFFFF"/>
                    </w:rPr>
                    <w:t xml:space="preserve"> dēļ</w:t>
                  </w:r>
                  <w:r w:rsidRPr="00BF55ED">
                    <w:rPr>
                      <w:rFonts w:ascii="Times New Roman" w:hAnsi="Times New Roman"/>
                      <w:shd w:val="clear" w:color="auto" w:fill="FFFFFF"/>
                    </w:rPr>
                    <w:t>)</w:t>
                  </w:r>
                </w:p>
              </w:tc>
              <w:tc>
                <w:tcPr>
                  <w:tcW w:w="1418" w:type="dxa"/>
                  <w:vMerge/>
                </w:tcPr>
                <w:p w14:paraId="3BAD0782" w14:textId="77777777" w:rsidR="00CB6B72" w:rsidRPr="00CB6B72" w:rsidRDefault="00CB6B72" w:rsidP="003C1B02">
                  <w:pPr>
                    <w:widowControl/>
                    <w:spacing w:before="120" w:after="0" w:line="240" w:lineRule="auto"/>
                    <w:ind w:right="102"/>
                    <w:jc w:val="center"/>
                    <w:textAlignment w:val="baseline"/>
                    <w:rPr>
                      <w:rFonts w:ascii="Times New Roman" w:hAnsi="Times New Roman"/>
                      <w:shd w:val="clear" w:color="auto" w:fill="FFFFFF"/>
                    </w:rPr>
                  </w:pPr>
                </w:p>
              </w:tc>
            </w:tr>
          </w:tbl>
          <w:p w14:paraId="29AD9A76" w14:textId="4EEF7D40" w:rsidR="0080272C" w:rsidRDefault="00910ABC" w:rsidP="00CB6B72">
            <w:pPr>
              <w:widowControl/>
              <w:spacing w:before="120" w:after="0" w:line="240" w:lineRule="auto"/>
              <w:ind w:right="102" w:firstLine="273"/>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Par 2020.-2021. gadu tikai 5</w:t>
            </w:r>
            <w:r w:rsidR="00E05774">
              <w:rPr>
                <w:rFonts w:ascii="Times New Roman" w:hAnsi="Times New Roman"/>
                <w:sz w:val="24"/>
                <w:szCs w:val="24"/>
                <w:shd w:val="clear" w:color="auto" w:fill="FFFFFF"/>
              </w:rPr>
              <w:t xml:space="preserve"> (divas juridisko personu ēkas un trīs baznīcas)</w:t>
            </w:r>
            <w:r>
              <w:rPr>
                <w:rFonts w:ascii="Times New Roman" w:hAnsi="Times New Roman"/>
                <w:sz w:val="24"/>
                <w:szCs w:val="24"/>
                <w:shd w:val="clear" w:color="auto" w:fill="FFFFFF"/>
              </w:rPr>
              <w:t xml:space="preserve"> no </w:t>
            </w:r>
            <w:r w:rsidR="004C1FEF">
              <w:rPr>
                <w:rFonts w:ascii="Times New Roman" w:hAnsi="Times New Roman"/>
                <w:sz w:val="24"/>
                <w:szCs w:val="24"/>
                <w:shd w:val="clear" w:color="auto" w:fill="FFFFFF"/>
              </w:rPr>
              <w:t>13</w:t>
            </w:r>
            <w:r>
              <w:rPr>
                <w:rFonts w:ascii="Times New Roman" w:hAnsi="Times New Roman"/>
                <w:sz w:val="24"/>
                <w:szCs w:val="24"/>
                <w:shd w:val="clear" w:color="auto" w:fill="FFFFFF"/>
              </w:rPr>
              <w:t xml:space="preserve"> līdzfinansētajiem pasākumiem </w:t>
            </w:r>
            <w:r w:rsidR="00526DA9" w:rsidRPr="00F94119">
              <w:rPr>
                <w:rFonts w:ascii="Times New Roman" w:hAnsi="Times New Roman"/>
                <w:sz w:val="24"/>
                <w:szCs w:val="24"/>
                <w:u w:val="single"/>
                <w:shd w:val="clear" w:color="auto" w:fill="FFFFFF"/>
              </w:rPr>
              <w:t xml:space="preserve">tika </w:t>
            </w:r>
            <w:r w:rsidRPr="00F94119">
              <w:rPr>
                <w:rFonts w:ascii="Times New Roman" w:hAnsi="Times New Roman"/>
                <w:sz w:val="24"/>
                <w:szCs w:val="24"/>
                <w:u w:val="single"/>
                <w:shd w:val="clear" w:color="auto" w:fill="FFFFFF"/>
              </w:rPr>
              <w:t>izpildīti termiņā</w:t>
            </w:r>
            <w:r w:rsidR="0080272C">
              <w:rPr>
                <w:rFonts w:ascii="Times New Roman" w:hAnsi="Times New Roman"/>
                <w:sz w:val="24"/>
                <w:szCs w:val="24"/>
                <w:shd w:val="clear" w:color="auto" w:fill="FFFFFF"/>
              </w:rPr>
              <w:t xml:space="preserve"> un </w:t>
            </w:r>
            <w:r>
              <w:rPr>
                <w:rFonts w:ascii="Times New Roman" w:hAnsi="Times New Roman"/>
                <w:sz w:val="24"/>
                <w:szCs w:val="24"/>
                <w:shd w:val="clear" w:color="auto" w:fill="FFFFFF"/>
              </w:rPr>
              <w:t xml:space="preserve">tie </w:t>
            </w:r>
            <w:r w:rsidR="0080272C">
              <w:rPr>
                <w:rFonts w:ascii="Times New Roman" w:hAnsi="Times New Roman"/>
                <w:sz w:val="24"/>
                <w:szCs w:val="24"/>
                <w:shd w:val="clear" w:color="auto" w:fill="FFFFFF"/>
              </w:rPr>
              <w:t>ir:</w:t>
            </w:r>
          </w:p>
          <w:p w14:paraId="0A91B996" w14:textId="22333937" w:rsidR="0080272C" w:rsidRDefault="00EC6739" w:rsidP="0080272C">
            <w:pPr>
              <w:pStyle w:val="Sarakstarindkopa"/>
              <w:widowControl/>
              <w:numPr>
                <w:ilvl w:val="0"/>
                <w:numId w:val="25"/>
              </w:numPr>
              <w:spacing w:after="0" w:line="240" w:lineRule="auto"/>
              <w:ind w:left="629" w:right="102" w:hanging="357"/>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sagatavota ēkas Februāra ielā 24, Daugavpilī fasādes </w:t>
            </w:r>
            <w:r w:rsidR="0080272C">
              <w:rPr>
                <w:rFonts w:ascii="Times New Roman" w:hAnsi="Times New Roman"/>
                <w:sz w:val="24"/>
                <w:szCs w:val="24"/>
                <w:shd w:val="clear" w:color="auto" w:fill="FFFFFF"/>
              </w:rPr>
              <w:t>būvamatniecības izstrādājumu kultūrvēsturiskā inventarizācija;</w:t>
            </w:r>
          </w:p>
          <w:p w14:paraId="60453B25" w14:textId="19AEF568" w:rsidR="00833B15" w:rsidRDefault="00833B15" w:rsidP="0080272C">
            <w:pPr>
              <w:pStyle w:val="Sarakstarindkopa"/>
              <w:widowControl/>
              <w:numPr>
                <w:ilvl w:val="0"/>
                <w:numId w:val="25"/>
              </w:numPr>
              <w:spacing w:after="0" w:line="240" w:lineRule="auto"/>
              <w:ind w:left="629" w:right="102" w:hanging="357"/>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dievnama Tautas ielā 2, Daugavpilī kupolu pamatnes cinkotu skārda elementu krāsošanas, fasādes restaurācijas būvdarbi;</w:t>
            </w:r>
          </w:p>
          <w:p w14:paraId="46DFFE3E" w14:textId="7293EEDC" w:rsidR="00833B15" w:rsidRDefault="00833B15" w:rsidP="0080272C">
            <w:pPr>
              <w:pStyle w:val="Sarakstarindkopa"/>
              <w:widowControl/>
              <w:numPr>
                <w:ilvl w:val="0"/>
                <w:numId w:val="25"/>
              </w:numPr>
              <w:spacing w:after="0" w:line="240" w:lineRule="auto"/>
              <w:ind w:left="629" w:right="102" w:hanging="357"/>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dievnama A.</w:t>
            </w:r>
            <w:r w:rsidR="00530B8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Pumpura ielā 11</w:t>
            </w:r>
            <w:r w:rsidR="00530B89">
              <w:rPr>
                <w:rFonts w:ascii="Times New Roman" w:hAnsi="Times New Roman"/>
                <w:sz w:val="24"/>
                <w:szCs w:val="24"/>
                <w:shd w:val="clear" w:color="auto" w:fill="FFFFFF"/>
              </w:rPr>
              <w:t xml:space="preserve"> A</w:t>
            </w:r>
            <w:r>
              <w:rPr>
                <w:rFonts w:ascii="Times New Roman" w:hAnsi="Times New Roman"/>
                <w:sz w:val="24"/>
                <w:szCs w:val="24"/>
                <w:shd w:val="clear" w:color="auto" w:fill="FFFFFF"/>
              </w:rPr>
              <w:t>, Daugavpilī divu logu restaurācija lūgšanu telpas labajā pusē un divu logu restaurācija palīgtelpā (</w:t>
            </w:r>
            <w:proofErr w:type="spellStart"/>
            <w:r>
              <w:rPr>
                <w:rFonts w:ascii="Times New Roman" w:hAnsi="Times New Roman"/>
                <w:sz w:val="24"/>
                <w:szCs w:val="24"/>
                <w:shd w:val="clear" w:color="auto" w:fill="FFFFFF"/>
              </w:rPr>
              <w:t>zakristijā</w:t>
            </w:r>
            <w:proofErr w:type="spellEnd"/>
            <w:r>
              <w:rPr>
                <w:rFonts w:ascii="Times New Roman" w:hAnsi="Times New Roman"/>
                <w:sz w:val="24"/>
                <w:szCs w:val="24"/>
                <w:shd w:val="clear" w:color="auto" w:fill="FFFFFF"/>
              </w:rPr>
              <w:t>) vēsturiskajā stāvoklī;</w:t>
            </w:r>
          </w:p>
          <w:p w14:paraId="3EC4EDF5" w14:textId="0BFD3052" w:rsidR="00833B15" w:rsidRDefault="00833B15" w:rsidP="0080272C">
            <w:pPr>
              <w:pStyle w:val="Sarakstarindkopa"/>
              <w:widowControl/>
              <w:numPr>
                <w:ilvl w:val="0"/>
                <w:numId w:val="25"/>
              </w:numPr>
              <w:spacing w:after="0" w:line="240" w:lineRule="auto"/>
              <w:ind w:left="629" w:right="102" w:hanging="357"/>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baznīcas ēkas 18. novembra ielā 95, Daugavpilī labā un kreisā dekoratīva frontona bojāta ķieģeļu mūra izpēte;</w:t>
            </w:r>
          </w:p>
          <w:p w14:paraId="50D685A6" w14:textId="48D3F7FC" w:rsidR="00833B15" w:rsidRDefault="00530B89" w:rsidP="0080272C">
            <w:pPr>
              <w:pStyle w:val="Sarakstarindkopa"/>
              <w:widowControl/>
              <w:numPr>
                <w:ilvl w:val="0"/>
                <w:numId w:val="25"/>
              </w:numPr>
              <w:spacing w:after="0" w:line="240" w:lineRule="auto"/>
              <w:ind w:left="629" w:right="102" w:hanging="357"/>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ēkas Mihaila ielā 11, Daugavpilī, otrā stāva un bēniņu arhitektoniski mākslinieciskās inventarizācijas izstrāde.</w:t>
            </w:r>
          </w:p>
          <w:p w14:paraId="4A1FDFD6" w14:textId="559C8D53" w:rsidR="00BB171E" w:rsidRDefault="008A4A95" w:rsidP="00CB6B72">
            <w:pPr>
              <w:widowControl/>
              <w:spacing w:before="120" w:after="0" w:line="240" w:lineRule="auto"/>
              <w:ind w:right="102" w:firstLine="273"/>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Papildus</w:t>
            </w:r>
            <w:r w:rsidR="00BB171E">
              <w:rPr>
                <w:rFonts w:ascii="Times New Roman" w:hAnsi="Times New Roman"/>
                <w:sz w:val="24"/>
                <w:szCs w:val="24"/>
                <w:shd w:val="clear" w:color="auto" w:fill="FFFFFF"/>
              </w:rPr>
              <w:t xml:space="preserve"> </w:t>
            </w:r>
            <w:r w:rsidR="00F94119">
              <w:rPr>
                <w:rFonts w:ascii="Times New Roman" w:hAnsi="Times New Roman"/>
                <w:sz w:val="24"/>
                <w:szCs w:val="24"/>
                <w:shd w:val="clear" w:color="auto" w:fill="FFFFFF"/>
              </w:rPr>
              <w:t>minētajam atbalstam, ko saņēma baznīcas</w:t>
            </w:r>
            <w:r w:rsidR="00BB171E">
              <w:rPr>
                <w:rFonts w:ascii="Times New Roman" w:hAnsi="Times New Roman"/>
                <w:sz w:val="24"/>
                <w:szCs w:val="24"/>
                <w:shd w:val="clear" w:color="auto" w:fill="FFFFFF"/>
              </w:rPr>
              <w:t xml:space="preserve">, </w:t>
            </w:r>
            <w:r w:rsidR="00F94119">
              <w:rPr>
                <w:rFonts w:ascii="Times New Roman" w:hAnsi="Times New Roman"/>
                <w:sz w:val="24"/>
                <w:szCs w:val="24"/>
                <w:shd w:val="clear" w:color="auto" w:fill="FFFFFF"/>
              </w:rPr>
              <w:t xml:space="preserve">pašvaldība katru gadu tām piešķīra līdzfinansējumu </w:t>
            </w:r>
            <w:r w:rsidR="00B339C7">
              <w:rPr>
                <w:rFonts w:ascii="Times New Roman" w:hAnsi="Times New Roman"/>
                <w:sz w:val="24"/>
                <w:szCs w:val="24"/>
                <w:shd w:val="clear" w:color="auto" w:fill="FFFFFF"/>
              </w:rPr>
              <w:t>saskaņā ar pašvaldības domes 2018. gada 22. februāra noteikumiem Nr. 1 “Noteikumi par pašvaldības līdzfinansējumu sakrālā mantojuma saglabāšanai”</w:t>
            </w:r>
            <w:r w:rsidR="00F94119">
              <w:rPr>
                <w:rFonts w:ascii="Times New Roman" w:hAnsi="Times New Roman"/>
                <w:sz w:val="24"/>
                <w:szCs w:val="24"/>
                <w:shd w:val="clear" w:color="auto" w:fill="FFFFFF"/>
              </w:rPr>
              <w:t xml:space="preserve"> - </w:t>
            </w:r>
            <w:r w:rsidR="004F5BDA">
              <w:rPr>
                <w:rFonts w:ascii="Times New Roman" w:hAnsi="Times New Roman"/>
                <w:sz w:val="24"/>
                <w:szCs w:val="24"/>
                <w:shd w:val="clear" w:color="auto" w:fill="FFFFFF"/>
              </w:rPr>
              <w:t xml:space="preserve">valsts un vietējās nozīmes aizsargājumu kultūras pieminekļu statusā esošu dievnamu, klosteru, kapelu, lūgšanu namu un reliģisko rituālu priekšmetu saglabāšanai – 75% apmērā no paredzēto atbalstāmo izmaksu kopsummas, bet vienam pieteikumam līdzfinansējuma apmērs nedrīkst pārsniegt 5000 </w:t>
            </w:r>
            <w:proofErr w:type="spellStart"/>
            <w:r w:rsidR="004F5BDA" w:rsidRPr="004F5BDA">
              <w:rPr>
                <w:rFonts w:ascii="Times New Roman" w:hAnsi="Times New Roman"/>
                <w:i/>
                <w:iCs/>
                <w:sz w:val="24"/>
                <w:szCs w:val="24"/>
                <w:shd w:val="clear" w:color="auto" w:fill="FFFFFF"/>
              </w:rPr>
              <w:t>euro</w:t>
            </w:r>
            <w:proofErr w:type="spellEnd"/>
            <w:r w:rsidR="004F5BDA">
              <w:rPr>
                <w:rFonts w:ascii="Times New Roman" w:hAnsi="Times New Roman"/>
                <w:sz w:val="24"/>
                <w:szCs w:val="24"/>
                <w:shd w:val="clear" w:color="auto" w:fill="FFFFFF"/>
              </w:rPr>
              <w:t>.</w:t>
            </w:r>
          </w:p>
          <w:p w14:paraId="13BED436" w14:textId="2AF11EE1" w:rsidR="00F94119" w:rsidRDefault="00F94119" w:rsidP="006878A2">
            <w:pPr>
              <w:widowControl/>
              <w:spacing w:after="0" w:line="240" w:lineRule="auto"/>
              <w:ind w:right="102" w:firstLine="273"/>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Tādējādi, ņemot vērā minēto, izvērtējot Saistošo noteikumu Nr. 30 lietderību, efektivitāti un sasniegtos rezultātus, tika secināts, ka pašvaldības līdzfinansējuma piešķiršana kultūras pieminekļus saglabāšanai pašreizējā kārtībā nesasniedz </w:t>
            </w:r>
            <w:r w:rsidR="008C3C6D">
              <w:rPr>
                <w:rFonts w:ascii="Times New Roman" w:hAnsi="Times New Roman"/>
                <w:sz w:val="24"/>
                <w:szCs w:val="24"/>
                <w:shd w:val="clear" w:color="auto" w:fill="FFFFFF"/>
              </w:rPr>
              <w:t>saistošo noteikumu</w:t>
            </w:r>
            <w:r>
              <w:rPr>
                <w:rFonts w:ascii="Times New Roman" w:hAnsi="Times New Roman"/>
                <w:sz w:val="24"/>
                <w:szCs w:val="24"/>
                <w:shd w:val="clear" w:color="auto" w:fill="FFFFFF"/>
              </w:rPr>
              <w:t xml:space="preserve"> mērķi</w:t>
            </w:r>
            <w:r w:rsidR="008C3C6D">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un ir nepieciešams to pilnībā mainīt.</w:t>
            </w:r>
          </w:p>
          <w:p w14:paraId="43642EB5" w14:textId="7AB2F9DC" w:rsidR="00F63654" w:rsidRPr="00B9223A" w:rsidRDefault="00F94119" w:rsidP="006878A2">
            <w:pPr>
              <w:widowControl/>
              <w:spacing w:after="0" w:line="240" w:lineRule="auto"/>
              <w:ind w:right="102" w:firstLine="273"/>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Bez tam, </w:t>
            </w:r>
            <w:r w:rsidR="00F63654" w:rsidRPr="00B9223A">
              <w:rPr>
                <w:rFonts w:ascii="Times New Roman" w:hAnsi="Times New Roman"/>
                <w:sz w:val="24"/>
                <w:szCs w:val="24"/>
                <w:shd w:val="clear" w:color="auto" w:fill="FFFFFF"/>
              </w:rPr>
              <w:t>Daugavpils valstspilsētas pašvaldības 2023. gada budžets tika sastādīts</w:t>
            </w:r>
            <w:r w:rsidR="00F63654">
              <w:rPr>
                <w:rFonts w:ascii="Times New Roman" w:hAnsi="Times New Roman"/>
                <w:sz w:val="24"/>
                <w:szCs w:val="24"/>
                <w:shd w:val="clear" w:color="auto" w:fill="FFFFFF"/>
              </w:rPr>
              <w:t>,</w:t>
            </w:r>
            <w:r w:rsidR="00F63654" w:rsidRPr="00B9223A">
              <w:rPr>
                <w:rFonts w:ascii="Times New Roman" w:hAnsi="Times New Roman"/>
                <w:sz w:val="24"/>
                <w:szCs w:val="24"/>
                <w:shd w:val="clear" w:color="auto" w:fill="FFFFFF"/>
              </w:rPr>
              <w:t xml:space="preserve"> par prioritāti nosakot </w:t>
            </w:r>
            <w:r w:rsidR="00F63654" w:rsidRPr="00B9223A">
              <w:rPr>
                <w:rFonts w:ascii="Times New Roman" w:hAnsi="Times New Roman"/>
                <w:sz w:val="24"/>
                <w:szCs w:val="24"/>
              </w:rPr>
              <w:t>uzsākto investīciju projektu sekmīgu pabeigšanu, komunālo maksājumu nodrošināšanu straujā energoresursu cenu pieauguma ietekmē, uzņemto saistību izpildi un iedzīvotāju sociālo atbalstu.</w:t>
            </w:r>
            <w:r w:rsidR="00F63654">
              <w:rPr>
                <w:rFonts w:ascii="Times New Roman" w:hAnsi="Times New Roman"/>
                <w:sz w:val="24"/>
                <w:szCs w:val="24"/>
              </w:rPr>
              <w:t xml:space="preserve"> Tādējādi pašvaldības budžetā ieplānotie finanšu līdzekļi, kuri ir atvēlēti brīvprātīgo iniciatīvu īstenošanai, ir izlietojami maksimāli </w:t>
            </w:r>
            <w:r w:rsidR="007E49E7">
              <w:rPr>
                <w:rFonts w:ascii="Times New Roman" w:hAnsi="Times New Roman"/>
                <w:sz w:val="24"/>
                <w:szCs w:val="24"/>
              </w:rPr>
              <w:t>lietderīgāk</w:t>
            </w:r>
            <w:r w:rsidR="00F63654">
              <w:rPr>
                <w:rFonts w:ascii="Times New Roman" w:hAnsi="Times New Roman"/>
                <w:sz w:val="24"/>
                <w:szCs w:val="24"/>
              </w:rPr>
              <w:t xml:space="preserve">. </w:t>
            </w:r>
          </w:p>
          <w:p w14:paraId="7682FB4C" w14:textId="7E2F9FD3" w:rsidR="00B9223A" w:rsidRPr="00BA35E9" w:rsidRDefault="00F63654" w:rsidP="006878A2">
            <w:pPr>
              <w:widowControl/>
              <w:spacing w:after="0" w:line="240" w:lineRule="auto"/>
              <w:ind w:right="102" w:firstLine="273"/>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Ņemot vērā minēto, </w:t>
            </w:r>
            <w:r w:rsidRPr="00733751">
              <w:rPr>
                <w:rFonts w:ascii="Times New Roman" w:hAnsi="Times New Roman"/>
                <w:sz w:val="24"/>
                <w:szCs w:val="24"/>
                <w:shd w:val="clear" w:color="auto" w:fill="FFFFFF"/>
              </w:rPr>
              <w:t>Saistošie noteikumi Nr. 30</w:t>
            </w:r>
            <w:r>
              <w:rPr>
                <w:rFonts w:ascii="Times New Roman" w:hAnsi="Times New Roman"/>
                <w:sz w:val="24"/>
                <w:szCs w:val="24"/>
                <w:shd w:val="clear" w:color="auto" w:fill="FFFFFF"/>
              </w:rPr>
              <w:t xml:space="preserve"> </w:t>
            </w:r>
            <w:r w:rsidR="002541C0">
              <w:rPr>
                <w:rFonts w:ascii="Times New Roman" w:hAnsi="Times New Roman"/>
                <w:sz w:val="24"/>
                <w:szCs w:val="24"/>
                <w:shd w:val="clear" w:color="auto" w:fill="FFFFFF"/>
              </w:rPr>
              <w:t>tiks</w:t>
            </w:r>
            <w:r>
              <w:rPr>
                <w:rFonts w:ascii="Times New Roman" w:hAnsi="Times New Roman"/>
                <w:sz w:val="24"/>
                <w:szCs w:val="24"/>
                <w:shd w:val="clear" w:color="auto" w:fill="FFFFFF"/>
              </w:rPr>
              <w:t xml:space="preserve"> </w:t>
            </w:r>
            <w:r w:rsidR="002541C0">
              <w:rPr>
                <w:rFonts w:ascii="Times New Roman" w:hAnsi="Times New Roman"/>
                <w:sz w:val="24"/>
                <w:szCs w:val="24"/>
                <w:shd w:val="clear" w:color="auto" w:fill="FFFFFF"/>
              </w:rPr>
              <w:t>atzīti</w:t>
            </w:r>
            <w:r>
              <w:rPr>
                <w:rFonts w:ascii="Times New Roman" w:hAnsi="Times New Roman"/>
                <w:sz w:val="24"/>
                <w:szCs w:val="24"/>
                <w:shd w:val="clear" w:color="auto" w:fill="FFFFFF"/>
              </w:rPr>
              <w:t xml:space="preserve"> par spēku zaudējušiem</w:t>
            </w:r>
            <w:r w:rsidR="002541C0">
              <w:rPr>
                <w:rFonts w:ascii="Times New Roman" w:hAnsi="Times New Roman"/>
                <w:sz w:val="24"/>
                <w:szCs w:val="24"/>
                <w:shd w:val="clear" w:color="auto" w:fill="FFFFFF"/>
              </w:rPr>
              <w:t xml:space="preserve">, savukārt, turpmākais </w:t>
            </w:r>
            <w:r w:rsidR="002541C0" w:rsidRPr="00733751">
              <w:rPr>
                <w:rFonts w:ascii="Times New Roman" w:hAnsi="Times New Roman"/>
                <w:sz w:val="24"/>
                <w:szCs w:val="24"/>
                <w:shd w:val="clear" w:color="auto" w:fill="FFFFFF"/>
              </w:rPr>
              <w:t>pašvaldības līdzfinansējum</w:t>
            </w:r>
            <w:r w:rsidR="002541C0">
              <w:rPr>
                <w:rFonts w:ascii="Times New Roman" w:hAnsi="Times New Roman"/>
                <w:sz w:val="24"/>
                <w:szCs w:val="24"/>
                <w:shd w:val="clear" w:color="auto" w:fill="FFFFFF"/>
              </w:rPr>
              <w:t>a</w:t>
            </w:r>
            <w:r w:rsidR="002541C0" w:rsidRPr="00733751">
              <w:rPr>
                <w:rFonts w:ascii="Times New Roman" w:hAnsi="Times New Roman"/>
                <w:sz w:val="24"/>
                <w:szCs w:val="24"/>
                <w:shd w:val="clear" w:color="auto" w:fill="FFFFFF"/>
              </w:rPr>
              <w:t xml:space="preserve"> kultūras pieminekļu saglabāšanai</w:t>
            </w:r>
            <w:r w:rsidR="002541C0">
              <w:rPr>
                <w:rFonts w:ascii="Times New Roman" w:hAnsi="Times New Roman"/>
                <w:sz w:val="24"/>
                <w:szCs w:val="24"/>
                <w:shd w:val="clear" w:color="auto" w:fill="FFFFFF"/>
              </w:rPr>
              <w:t xml:space="preserve"> apmērs un tā piešķiršanas kārtība tiks </w:t>
            </w:r>
            <w:r w:rsidR="00F02247">
              <w:rPr>
                <w:rFonts w:ascii="Times New Roman" w:hAnsi="Times New Roman"/>
                <w:sz w:val="24"/>
                <w:szCs w:val="24"/>
                <w:shd w:val="clear" w:color="auto" w:fill="FFFFFF"/>
              </w:rPr>
              <w:t>pārskatīta</w:t>
            </w:r>
            <w:r w:rsidR="00F94119">
              <w:rPr>
                <w:rFonts w:ascii="Times New Roman" w:hAnsi="Times New Roman"/>
                <w:sz w:val="24"/>
                <w:szCs w:val="24"/>
                <w:shd w:val="clear" w:color="auto" w:fill="FFFFFF"/>
              </w:rPr>
              <w:t>, izvērtējot</w:t>
            </w:r>
            <w:r w:rsidR="00570E9E">
              <w:rPr>
                <w:rFonts w:ascii="Times New Roman" w:hAnsi="Times New Roman"/>
                <w:sz w:val="24"/>
                <w:szCs w:val="24"/>
                <w:shd w:val="clear" w:color="auto" w:fill="FFFFFF"/>
              </w:rPr>
              <w:t xml:space="preserve"> </w:t>
            </w:r>
            <w:r w:rsidR="00570E9E">
              <w:rPr>
                <w:rFonts w:ascii="Times New Roman" w:eastAsia="Times New Roman" w:hAnsi="Times New Roman"/>
                <w:sz w:val="24"/>
                <w:szCs w:val="24"/>
                <w:lang w:eastAsia="lv-LV"/>
              </w:rPr>
              <w:t xml:space="preserve">pašvaldības jau </w:t>
            </w:r>
            <w:r w:rsidR="00570E9E">
              <w:rPr>
                <w:rFonts w:ascii="Times New Roman" w:hAnsi="Times New Roman"/>
                <w:sz w:val="24"/>
                <w:szCs w:val="24"/>
                <w:shd w:val="clear" w:color="auto" w:fill="FFFFFF"/>
              </w:rPr>
              <w:t>atbalstīto pasākumu izpildes rezultāt</w:t>
            </w:r>
            <w:r w:rsidR="00F94119">
              <w:rPr>
                <w:rFonts w:ascii="Times New Roman" w:hAnsi="Times New Roman"/>
                <w:sz w:val="24"/>
                <w:szCs w:val="24"/>
                <w:shd w:val="clear" w:color="auto" w:fill="FFFFFF"/>
              </w:rPr>
              <w:t>us</w:t>
            </w:r>
            <w:r w:rsidR="002541C0">
              <w:rPr>
                <w:rFonts w:ascii="Times New Roman" w:hAnsi="Times New Roman"/>
                <w:sz w:val="24"/>
                <w:szCs w:val="24"/>
                <w:shd w:val="clear" w:color="auto" w:fill="FFFFFF"/>
              </w:rPr>
              <w:t>.</w:t>
            </w:r>
          </w:p>
        </w:tc>
      </w:tr>
      <w:tr w:rsidR="009E05F5" w:rsidRPr="0001665F" w14:paraId="474E86B5"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F4B3A4F"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Fiskālā ietekme uz pašvaldības budžetu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0C6D7B8" w14:textId="3455947D" w:rsidR="009E05F5" w:rsidRPr="009A70BC" w:rsidRDefault="003042B5" w:rsidP="008C3C6D">
            <w:pPr>
              <w:widowControl/>
              <w:spacing w:before="120" w:after="120" w:line="240" w:lineRule="auto"/>
              <w:ind w:right="102" w:firstLine="272"/>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lang w:eastAsia="lv-LV"/>
              </w:rPr>
              <w:t>Saistošo noteikumu projekts neietekmēs pašvaldības budžetu, jo</w:t>
            </w:r>
            <w:r w:rsidR="008C3C6D">
              <w:rPr>
                <w:rFonts w:ascii="Times New Roman" w:eastAsia="Times New Roman" w:hAnsi="Times New Roman"/>
                <w:sz w:val="24"/>
                <w:szCs w:val="24"/>
                <w:lang w:eastAsia="lv-LV"/>
              </w:rPr>
              <w:t xml:space="preserve"> līdzfinansējums</w:t>
            </w:r>
            <w:r>
              <w:rPr>
                <w:rFonts w:ascii="Times New Roman" w:eastAsia="Times New Roman" w:hAnsi="Times New Roman"/>
                <w:sz w:val="24"/>
                <w:szCs w:val="24"/>
                <w:lang w:eastAsia="lv-LV"/>
              </w:rPr>
              <w:t xml:space="preserve"> pieteikumi</w:t>
            </w:r>
            <w:r w:rsidR="008C3C6D">
              <w:rPr>
                <w:rFonts w:ascii="Times New Roman" w:eastAsia="Times New Roman" w:hAnsi="Times New Roman"/>
                <w:sz w:val="24"/>
                <w:szCs w:val="24"/>
                <w:lang w:eastAsia="lv-LV"/>
              </w:rPr>
              <w:t>em</w:t>
            </w:r>
            <w:r>
              <w:rPr>
                <w:rFonts w:ascii="Times New Roman" w:eastAsia="Times New Roman" w:hAnsi="Times New Roman"/>
                <w:sz w:val="24"/>
                <w:szCs w:val="24"/>
                <w:lang w:eastAsia="lv-LV"/>
              </w:rPr>
              <w:t xml:space="preserve">, kuri </w:t>
            </w:r>
            <w:r w:rsidR="006C6E97">
              <w:rPr>
                <w:rFonts w:ascii="Times New Roman" w:eastAsia="Times New Roman" w:hAnsi="Times New Roman"/>
                <w:sz w:val="24"/>
                <w:szCs w:val="24"/>
                <w:lang w:eastAsia="lv-LV"/>
              </w:rPr>
              <w:t xml:space="preserve">tika </w:t>
            </w:r>
            <w:r>
              <w:rPr>
                <w:rFonts w:ascii="Times New Roman" w:eastAsia="Times New Roman" w:hAnsi="Times New Roman"/>
                <w:sz w:val="24"/>
                <w:szCs w:val="24"/>
                <w:lang w:eastAsia="lv-LV"/>
              </w:rPr>
              <w:t xml:space="preserve">iesniegti </w:t>
            </w:r>
            <w:r>
              <w:rPr>
                <w:rFonts w:ascii="Times New Roman" w:hAnsi="Times New Roman"/>
                <w:sz w:val="24"/>
                <w:szCs w:val="24"/>
                <w:shd w:val="clear" w:color="auto" w:fill="FFFFFF"/>
              </w:rPr>
              <w:t>Saistoš</w:t>
            </w:r>
            <w:r w:rsidR="00F819EF">
              <w:rPr>
                <w:rFonts w:ascii="Times New Roman" w:hAnsi="Times New Roman"/>
                <w:sz w:val="24"/>
                <w:szCs w:val="24"/>
                <w:shd w:val="clear" w:color="auto" w:fill="FFFFFF"/>
              </w:rPr>
              <w:t>ajos</w:t>
            </w:r>
            <w:r>
              <w:rPr>
                <w:rFonts w:ascii="Times New Roman" w:hAnsi="Times New Roman"/>
                <w:sz w:val="24"/>
                <w:szCs w:val="24"/>
                <w:shd w:val="clear" w:color="auto" w:fill="FFFFFF"/>
              </w:rPr>
              <w:t xml:space="preserve"> noteikum</w:t>
            </w:r>
            <w:r w:rsidR="00F819EF">
              <w:rPr>
                <w:rFonts w:ascii="Times New Roman" w:hAnsi="Times New Roman"/>
                <w:sz w:val="24"/>
                <w:szCs w:val="24"/>
                <w:shd w:val="clear" w:color="auto" w:fill="FFFFFF"/>
              </w:rPr>
              <w:t>os</w:t>
            </w:r>
            <w:r>
              <w:rPr>
                <w:rFonts w:ascii="Times New Roman" w:hAnsi="Times New Roman"/>
                <w:sz w:val="24"/>
                <w:szCs w:val="24"/>
                <w:shd w:val="clear" w:color="auto" w:fill="FFFFFF"/>
              </w:rPr>
              <w:t xml:space="preserve"> Nr. 30 </w:t>
            </w:r>
            <w:r w:rsidR="00F819EF">
              <w:rPr>
                <w:rFonts w:ascii="Times New Roman" w:hAnsi="Times New Roman"/>
                <w:sz w:val="24"/>
                <w:szCs w:val="24"/>
                <w:shd w:val="clear" w:color="auto" w:fill="FFFFFF"/>
              </w:rPr>
              <w:t xml:space="preserve">noteiktajā </w:t>
            </w:r>
            <w:r>
              <w:rPr>
                <w:rFonts w:ascii="Times New Roman" w:hAnsi="Times New Roman"/>
                <w:sz w:val="24"/>
                <w:szCs w:val="24"/>
                <w:shd w:val="clear" w:color="auto" w:fill="FFFFFF"/>
              </w:rPr>
              <w:t>kārtībā</w:t>
            </w:r>
            <w:r w:rsidR="00F819EF">
              <w:rPr>
                <w:rFonts w:ascii="Times New Roman" w:hAnsi="Times New Roman"/>
                <w:sz w:val="24"/>
                <w:szCs w:val="24"/>
                <w:shd w:val="clear" w:color="auto" w:fill="FFFFFF"/>
              </w:rPr>
              <w:t xml:space="preserve">, </w:t>
            </w:r>
            <w:r w:rsidR="008C3C6D">
              <w:rPr>
                <w:rFonts w:ascii="Times New Roman" w:hAnsi="Times New Roman"/>
                <w:sz w:val="24"/>
                <w:szCs w:val="24"/>
                <w:shd w:val="clear" w:color="auto" w:fill="FFFFFF"/>
              </w:rPr>
              <w:t xml:space="preserve">ar pašvaldības domes lēmumiem ir piešķirs un ieplānots pašvaldības budžetā, savukārt tā izmaksa notiks </w:t>
            </w:r>
            <w:r w:rsidR="00F819EF">
              <w:rPr>
                <w:rFonts w:ascii="Times New Roman" w:hAnsi="Times New Roman"/>
                <w:sz w:val="24"/>
                <w:szCs w:val="24"/>
                <w:shd w:val="clear" w:color="auto" w:fill="FFFFFF"/>
              </w:rPr>
              <w:t>atbilstoši noslēgtajiem līgumiem.</w:t>
            </w:r>
            <w:r w:rsidR="00570E9E">
              <w:rPr>
                <w:rFonts w:ascii="Times New Roman" w:hAnsi="Times New Roman"/>
                <w:sz w:val="24"/>
                <w:szCs w:val="24"/>
                <w:shd w:val="clear" w:color="auto" w:fill="FFFFFF"/>
              </w:rPr>
              <w:t xml:space="preserve"> </w:t>
            </w:r>
          </w:p>
        </w:tc>
      </w:tr>
      <w:tr w:rsidR="009E05F5" w:rsidRPr="0001665F" w14:paraId="62BD0F58"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34D336F1"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9E3C9AE" w14:textId="3A8A0C2C" w:rsidR="00EE5981" w:rsidRPr="00EE5981" w:rsidRDefault="00EE5981" w:rsidP="006878A2">
            <w:pPr>
              <w:pStyle w:val="Sarakstarindkopa"/>
              <w:widowControl/>
              <w:spacing w:after="0" w:line="240" w:lineRule="auto"/>
              <w:ind w:left="0" w:right="102" w:firstLine="273"/>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Izvērtējot </w:t>
            </w:r>
            <w:r w:rsidR="00AD3FE1">
              <w:rPr>
                <w:rFonts w:ascii="Times New Roman" w:eastAsia="Times New Roman" w:hAnsi="Times New Roman"/>
                <w:sz w:val="24"/>
                <w:szCs w:val="24"/>
                <w:lang w:eastAsia="lv-LV"/>
              </w:rPr>
              <w:t xml:space="preserve">šobrīd </w:t>
            </w:r>
            <w:r>
              <w:rPr>
                <w:rFonts w:ascii="Times New Roman" w:hAnsi="Times New Roman"/>
                <w:sz w:val="24"/>
                <w:szCs w:val="24"/>
                <w:shd w:val="clear" w:color="auto" w:fill="FFFFFF"/>
              </w:rPr>
              <w:t>pašvaldības līdzfinansēto</w:t>
            </w:r>
            <w:r w:rsidR="00AD3FE1">
              <w:rPr>
                <w:rFonts w:ascii="Times New Roman" w:hAnsi="Times New Roman"/>
                <w:sz w:val="24"/>
                <w:szCs w:val="24"/>
                <w:shd w:val="clear" w:color="auto" w:fill="FFFFFF"/>
              </w:rPr>
              <w:t>s</w:t>
            </w:r>
            <w:r>
              <w:rPr>
                <w:rFonts w:ascii="Times New Roman" w:hAnsi="Times New Roman"/>
                <w:sz w:val="24"/>
                <w:szCs w:val="24"/>
                <w:shd w:val="clear" w:color="auto" w:fill="FFFFFF"/>
              </w:rPr>
              <w:t xml:space="preserve"> pasākumu</w:t>
            </w:r>
            <w:r w:rsidR="00AD3FE1">
              <w:rPr>
                <w:rFonts w:ascii="Times New Roman" w:hAnsi="Times New Roman"/>
                <w:sz w:val="24"/>
                <w:szCs w:val="24"/>
                <w:shd w:val="clear" w:color="auto" w:fill="FFFFFF"/>
              </w:rPr>
              <w:t>s</w:t>
            </w:r>
            <w:r>
              <w:rPr>
                <w:rFonts w:ascii="Times New Roman" w:hAnsi="Times New Roman"/>
                <w:sz w:val="24"/>
                <w:szCs w:val="24"/>
                <w:shd w:val="clear" w:color="auto" w:fill="FFFFFF"/>
              </w:rPr>
              <w:t xml:space="preserve"> kultūras pieminekļus saglabāšanai</w:t>
            </w:r>
            <w:r w:rsidR="00530B89">
              <w:rPr>
                <w:rFonts w:ascii="Times New Roman" w:hAnsi="Times New Roman"/>
                <w:sz w:val="24"/>
                <w:szCs w:val="24"/>
                <w:shd w:val="clear" w:color="auto" w:fill="FFFFFF"/>
              </w:rPr>
              <w:t xml:space="preserve"> </w:t>
            </w:r>
            <w:r w:rsidR="00AD3FE1">
              <w:rPr>
                <w:rFonts w:ascii="Times New Roman" w:hAnsi="Times New Roman"/>
                <w:sz w:val="24"/>
                <w:szCs w:val="24"/>
                <w:shd w:val="clear" w:color="auto" w:fill="FFFFFF"/>
              </w:rPr>
              <w:t>un to vājo</w:t>
            </w:r>
            <w:r>
              <w:rPr>
                <w:rFonts w:ascii="Times New Roman" w:hAnsi="Times New Roman"/>
                <w:sz w:val="24"/>
                <w:szCs w:val="24"/>
                <w:shd w:val="clear" w:color="auto" w:fill="FFFFFF"/>
              </w:rPr>
              <w:t xml:space="preserve"> izpildi, saistošo noteikumu projekts</w:t>
            </w:r>
            <w:r>
              <w:rPr>
                <w:rFonts w:ascii="Times New Roman" w:eastAsia="Times New Roman" w:hAnsi="Times New Roman"/>
                <w:sz w:val="24"/>
                <w:szCs w:val="24"/>
                <w:lang w:eastAsia="lv-LV"/>
              </w:rPr>
              <w:t xml:space="preserve"> būtiski neietekmēs </w:t>
            </w:r>
            <w:r w:rsidR="00AD3FE1">
              <w:rPr>
                <w:rFonts w:ascii="Times New Roman" w:eastAsia="Times New Roman" w:hAnsi="Times New Roman"/>
                <w:sz w:val="24"/>
                <w:szCs w:val="24"/>
                <w:lang w:eastAsia="lv-LV"/>
              </w:rPr>
              <w:t xml:space="preserve">jau esošo </w:t>
            </w:r>
            <w:r>
              <w:rPr>
                <w:rFonts w:ascii="Times New Roman" w:eastAsia="Times New Roman" w:hAnsi="Times New Roman"/>
                <w:sz w:val="24"/>
                <w:szCs w:val="24"/>
                <w:lang w:eastAsia="lv-LV"/>
              </w:rPr>
              <w:t xml:space="preserve">pilsētas vidi. Turpmākais pašvaldības atbalsta veids un kārtība tiks noteikta, </w:t>
            </w:r>
            <w:r w:rsidR="00095538">
              <w:rPr>
                <w:rFonts w:ascii="Times New Roman" w:eastAsia="Times New Roman" w:hAnsi="Times New Roman"/>
                <w:sz w:val="24"/>
                <w:szCs w:val="24"/>
                <w:lang w:eastAsia="lv-LV"/>
              </w:rPr>
              <w:t>izvērtējot</w:t>
            </w:r>
            <w:r>
              <w:rPr>
                <w:rFonts w:ascii="Times New Roman" w:eastAsia="Times New Roman" w:hAnsi="Times New Roman"/>
                <w:sz w:val="24"/>
                <w:szCs w:val="24"/>
                <w:lang w:eastAsia="lv-LV"/>
              </w:rPr>
              <w:t xml:space="preserve"> </w:t>
            </w:r>
            <w:r w:rsidR="00095538">
              <w:rPr>
                <w:rFonts w:ascii="Times New Roman" w:eastAsia="Times New Roman" w:hAnsi="Times New Roman"/>
                <w:sz w:val="24"/>
                <w:szCs w:val="24"/>
                <w:lang w:eastAsia="lv-LV"/>
              </w:rPr>
              <w:t xml:space="preserve">pašvaldības </w:t>
            </w:r>
            <w:r w:rsidR="00530B89">
              <w:rPr>
                <w:rFonts w:ascii="Times New Roman" w:hAnsi="Times New Roman"/>
                <w:sz w:val="24"/>
                <w:szCs w:val="24"/>
                <w:shd w:val="clear" w:color="auto" w:fill="FFFFFF"/>
              </w:rPr>
              <w:t xml:space="preserve">atbalstīto pasākumu </w:t>
            </w:r>
            <w:r w:rsidR="00095538">
              <w:rPr>
                <w:rFonts w:ascii="Times New Roman" w:hAnsi="Times New Roman"/>
                <w:sz w:val="24"/>
                <w:szCs w:val="24"/>
                <w:shd w:val="clear" w:color="auto" w:fill="FFFFFF"/>
              </w:rPr>
              <w:t>izpildes</w:t>
            </w:r>
            <w:r w:rsidR="00530B89">
              <w:rPr>
                <w:rFonts w:ascii="Times New Roman" w:hAnsi="Times New Roman"/>
                <w:sz w:val="24"/>
                <w:szCs w:val="24"/>
                <w:shd w:val="clear" w:color="auto" w:fill="FFFFFF"/>
              </w:rPr>
              <w:t xml:space="preserve"> rezultātus</w:t>
            </w:r>
            <w:r w:rsidR="00095538">
              <w:rPr>
                <w:rFonts w:ascii="Times New Roman" w:hAnsi="Times New Roman"/>
                <w:sz w:val="24"/>
                <w:szCs w:val="24"/>
                <w:shd w:val="clear" w:color="auto" w:fill="FFFFFF"/>
              </w:rPr>
              <w:t>.</w:t>
            </w:r>
          </w:p>
        </w:tc>
      </w:tr>
      <w:tr w:rsidR="009E05F5" w:rsidRPr="0001665F" w14:paraId="2E1F6AC9"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12AADD5C"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administratīvajām procedūrām un to izmaksām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EEBAC45" w14:textId="77777777" w:rsidR="008670FD" w:rsidRDefault="00C84198" w:rsidP="008670FD">
            <w:pPr>
              <w:widowControl/>
              <w:spacing w:after="0" w:line="240" w:lineRule="auto"/>
              <w:jc w:val="both"/>
              <w:rPr>
                <w:rFonts w:ascii="Times New Roman" w:eastAsia="Times New Roman" w:hAnsi="Times New Roman"/>
                <w:sz w:val="24"/>
                <w:szCs w:val="24"/>
                <w:shd w:val="clear" w:color="auto" w:fill="FFFFFF"/>
                <w:lang w:eastAsia="zh-CN"/>
              </w:rPr>
            </w:pPr>
            <w:r w:rsidRPr="00C84198">
              <w:rPr>
                <w:rFonts w:ascii="Times New Roman" w:eastAsia="Times New Roman" w:hAnsi="Times New Roman"/>
                <w:sz w:val="24"/>
                <w:szCs w:val="24"/>
                <w:shd w:val="clear" w:color="auto" w:fill="FFFFFF"/>
                <w:lang w:eastAsia="zh-CN"/>
              </w:rPr>
              <w:t xml:space="preserve">Kontroli par </w:t>
            </w:r>
            <w:r w:rsidR="008670FD">
              <w:rPr>
                <w:rFonts w:ascii="Times New Roman" w:eastAsia="Times New Roman" w:hAnsi="Times New Roman"/>
                <w:sz w:val="24"/>
                <w:szCs w:val="24"/>
                <w:shd w:val="clear" w:color="auto" w:fill="FFFFFF"/>
                <w:lang w:eastAsia="zh-CN"/>
              </w:rPr>
              <w:t xml:space="preserve">noslēgto </w:t>
            </w:r>
            <w:r w:rsidR="008670FD" w:rsidRPr="008670FD">
              <w:rPr>
                <w:rFonts w:ascii="Times New Roman" w:eastAsia="Times New Roman" w:hAnsi="Times New Roman"/>
                <w:sz w:val="24"/>
                <w:szCs w:val="24"/>
                <w:shd w:val="clear" w:color="auto" w:fill="FFFFFF"/>
                <w:lang w:eastAsia="zh-CN"/>
              </w:rPr>
              <w:t>līgumu</w:t>
            </w:r>
            <w:r w:rsidR="008670FD">
              <w:rPr>
                <w:rFonts w:ascii="Times New Roman" w:eastAsia="Times New Roman" w:hAnsi="Times New Roman"/>
                <w:sz w:val="24"/>
                <w:szCs w:val="24"/>
                <w:shd w:val="clear" w:color="auto" w:fill="FFFFFF"/>
                <w:lang w:eastAsia="zh-CN"/>
              </w:rPr>
              <w:t xml:space="preserve"> </w:t>
            </w:r>
            <w:r w:rsidRPr="00C84198">
              <w:rPr>
                <w:rFonts w:ascii="Times New Roman" w:eastAsia="Times New Roman" w:hAnsi="Times New Roman"/>
                <w:sz w:val="24"/>
                <w:szCs w:val="24"/>
                <w:shd w:val="clear" w:color="auto" w:fill="FFFFFF"/>
                <w:lang w:eastAsia="zh-CN"/>
              </w:rPr>
              <w:t xml:space="preserve">izpildi savas kompetences ietvaros nodrošina </w:t>
            </w:r>
            <w:r w:rsidR="008670FD" w:rsidRPr="008670FD">
              <w:rPr>
                <w:rFonts w:ascii="Times New Roman" w:eastAsia="Times New Roman" w:hAnsi="Times New Roman"/>
                <w:sz w:val="24"/>
                <w:szCs w:val="24"/>
                <w:lang w:eastAsia="lv-LV"/>
              </w:rPr>
              <w:t>Daugavpils pašvaldības centrālās pārvaldes Pilsētplānošanas un būvniecības departament</w:t>
            </w:r>
            <w:r w:rsidR="008670FD">
              <w:rPr>
                <w:rFonts w:ascii="Times New Roman" w:eastAsia="Times New Roman" w:hAnsi="Times New Roman"/>
                <w:sz w:val="24"/>
                <w:szCs w:val="24"/>
                <w:lang w:eastAsia="lv-LV"/>
              </w:rPr>
              <w:t>s</w:t>
            </w:r>
            <w:r w:rsidRPr="00C84198">
              <w:rPr>
                <w:rFonts w:ascii="Times New Roman" w:eastAsia="Times New Roman" w:hAnsi="Times New Roman"/>
                <w:sz w:val="24"/>
                <w:szCs w:val="24"/>
                <w:shd w:val="clear" w:color="auto" w:fill="FFFFFF"/>
                <w:lang w:eastAsia="zh-CN"/>
              </w:rPr>
              <w:t xml:space="preserve">. </w:t>
            </w:r>
          </w:p>
          <w:p w14:paraId="0E23C9EA" w14:textId="0F641E50" w:rsidR="00C84198" w:rsidRPr="00C84198" w:rsidRDefault="00C84198" w:rsidP="008670FD">
            <w:pPr>
              <w:widowControl/>
              <w:spacing w:after="0" w:line="240" w:lineRule="auto"/>
              <w:jc w:val="both"/>
              <w:rPr>
                <w:rFonts w:ascii="Times New Roman" w:eastAsia="Times New Roman" w:hAnsi="Times New Roman"/>
                <w:sz w:val="24"/>
                <w:szCs w:val="24"/>
                <w:lang w:eastAsia="zh-CN"/>
              </w:rPr>
            </w:pPr>
            <w:r w:rsidRPr="00C84198">
              <w:rPr>
                <w:rFonts w:ascii="Times New Roman" w:eastAsia="Times New Roman" w:hAnsi="Times New Roman"/>
                <w:sz w:val="24"/>
                <w:szCs w:val="24"/>
                <w:shd w:val="clear" w:color="auto" w:fill="FFFFFF"/>
                <w:lang w:eastAsia="zh-CN"/>
              </w:rPr>
              <w:t>Papildu administratīvās procedūras nav paredzētas.</w:t>
            </w:r>
          </w:p>
          <w:p w14:paraId="128A83A1" w14:textId="2E198AB4" w:rsidR="00C84198" w:rsidRPr="00C84198" w:rsidRDefault="00C84198" w:rsidP="008670FD">
            <w:pPr>
              <w:widowControl/>
              <w:shd w:val="clear" w:color="auto" w:fill="FFFFFF"/>
              <w:spacing w:after="0" w:line="293" w:lineRule="atLeast"/>
              <w:jc w:val="both"/>
              <w:rPr>
                <w:rFonts w:ascii="Times New Roman" w:eastAsia="Times New Roman" w:hAnsi="Times New Roman"/>
                <w:sz w:val="24"/>
                <w:szCs w:val="24"/>
                <w:lang w:eastAsia="zh-CN"/>
              </w:rPr>
            </w:pPr>
            <w:r w:rsidRPr="00C84198">
              <w:rPr>
                <w:rFonts w:ascii="Times New Roman" w:eastAsia="Times New Roman" w:hAnsi="Times New Roman"/>
                <w:sz w:val="24"/>
                <w:szCs w:val="24"/>
                <w:lang w:eastAsia="zh-CN"/>
              </w:rPr>
              <w:t>Nav paredzētas administratīvo procedūru izmaksas.</w:t>
            </w:r>
          </w:p>
          <w:p w14:paraId="6281F1A0" w14:textId="55AAA25E" w:rsidR="009E05F5" w:rsidRPr="008670FD" w:rsidRDefault="009E05F5" w:rsidP="008670FD">
            <w:pPr>
              <w:widowControl/>
              <w:spacing w:after="0" w:line="240" w:lineRule="auto"/>
              <w:ind w:right="102" w:firstLine="273"/>
              <w:jc w:val="both"/>
              <w:textAlignment w:val="baseline"/>
              <w:rPr>
                <w:rFonts w:ascii="Times New Roman" w:eastAsia="Times New Roman" w:hAnsi="Times New Roman"/>
                <w:sz w:val="24"/>
                <w:szCs w:val="24"/>
                <w:lang w:eastAsia="lv-LV"/>
              </w:rPr>
            </w:pPr>
          </w:p>
        </w:tc>
      </w:tr>
      <w:tr w:rsidR="009E05F5" w:rsidRPr="0001665F" w14:paraId="03283CF1"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62923CF"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pašvaldības funkcijām un cilvēkresursiem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E9E1F6C" w14:textId="7EDBEB83" w:rsidR="009E05F5" w:rsidRPr="0001665F" w:rsidRDefault="00C81EF2" w:rsidP="007B3919">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 </w:t>
            </w:r>
          </w:p>
        </w:tc>
      </w:tr>
      <w:tr w:rsidR="009E05F5" w:rsidRPr="0001665F" w14:paraId="073E96F9"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11F544A7"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Informācija par izpildes nodrošināšanu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ED75E04" w14:textId="681DD56B" w:rsidR="009E05F5" w:rsidRPr="0001665F" w:rsidRDefault="00C84198" w:rsidP="002E38CB">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Līdzfinansējuma saņemšanai pēc visu līdzfinansējamo pasākumu īstenošanas Daugavpils pašvaldības centrālās pārvaldes Pilsētplānošanas un būvniecības departamentā ir iesniedzami konkursa nolikumā noteiktie dokumenti, kuru </w:t>
            </w:r>
            <w:proofErr w:type="spellStart"/>
            <w:r>
              <w:rPr>
                <w:rFonts w:ascii="Times New Roman" w:eastAsia="Times New Roman" w:hAnsi="Times New Roman"/>
                <w:sz w:val="24"/>
                <w:szCs w:val="24"/>
                <w:lang w:eastAsia="lv-LV"/>
              </w:rPr>
              <w:t>izvērtējumu</w:t>
            </w:r>
            <w:proofErr w:type="spellEnd"/>
            <w:r>
              <w:rPr>
                <w:rFonts w:ascii="Times New Roman" w:eastAsia="Times New Roman" w:hAnsi="Times New Roman"/>
                <w:sz w:val="24"/>
                <w:szCs w:val="24"/>
                <w:lang w:eastAsia="lv-LV"/>
              </w:rPr>
              <w:t xml:space="preserve"> veic Pieteikumu pašvaldības līdzfinansējumam kultūras pieminekļu saglabāšanai vērtēšanas komisija.</w:t>
            </w:r>
          </w:p>
        </w:tc>
      </w:tr>
      <w:tr w:rsidR="009E05F5" w:rsidRPr="0001665F" w14:paraId="54FAF4F2" w14:textId="77777777" w:rsidTr="000D385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3739FA63"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Prasību un izmaksu samērīgums pret ieguvumiem, ko sniedz mērķa sasniegšana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DF0ABC8" w14:textId="171775FB" w:rsidR="009E05F5" w:rsidRPr="002E38CB" w:rsidRDefault="00AE2767" w:rsidP="002E38CB">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 sasniegšanas nodrošināšanai un paredz tikai to, kas ir vajadzīgs mērķa sasniegšanai</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 </w:t>
            </w:r>
          </w:p>
        </w:tc>
      </w:tr>
      <w:tr w:rsidR="009E05F5" w:rsidRPr="0001665F" w14:paraId="448AE16E" w14:textId="77777777" w:rsidTr="005561D2">
        <w:trPr>
          <w:trHeight w:val="1364"/>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02124CB4" w:rsidR="009E05F5" w:rsidRPr="0001665F" w:rsidRDefault="009E05F5" w:rsidP="0001665F">
            <w:pPr>
              <w:pStyle w:val="Sarakstarindkopa"/>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Izstrādes gaitā veiktās konsultācijas ar privātpersonām un institūcijām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428F93" w14:textId="196CC822" w:rsidR="009E05F5" w:rsidRPr="0001665F" w:rsidRDefault="008D2B42" w:rsidP="00EF7CD1">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Sabiedrības viedokļa noskaidrošanai saistošo noteikumu projekts tika publicēts pašvaldības tīmekļvietnē </w:t>
            </w:r>
            <w:hyperlink r:id="rId8" w:history="1">
              <w:r w:rsidRPr="00B003B6">
                <w:rPr>
                  <w:rStyle w:val="Hipersaite"/>
                  <w:rFonts w:ascii="Times New Roman" w:eastAsia="Times New Roman" w:hAnsi="Times New Roman"/>
                  <w:sz w:val="24"/>
                  <w:szCs w:val="24"/>
                  <w:lang w:eastAsia="lv-LV"/>
                </w:rPr>
                <w:t>www.daugavpils.lv</w:t>
              </w:r>
            </w:hyperlink>
            <w:r>
              <w:rPr>
                <w:rFonts w:ascii="Times New Roman" w:eastAsia="Times New Roman" w:hAnsi="Times New Roman"/>
                <w:sz w:val="24"/>
                <w:szCs w:val="24"/>
                <w:lang w:eastAsia="lv-LV"/>
              </w:rPr>
              <w:t xml:space="preserve"> sadaļā “Sabiedrības līdzdalība”, termiņš viedokļu iesniegšanai – no 2023. gada </w:t>
            </w:r>
            <w:r w:rsidR="005561D2">
              <w:rPr>
                <w:rFonts w:ascii="Times New Roman" w:eastAsia="Times New Roman" w:hAnsi="Times New Roman"/>
                <w:sz w:val="24"/>
                <w:szCs w:val="24"/>
                <w:lang w:eastAsia="lv-LV"/>
              </w:rPr>
              <w:t>21</w:t>
            </w:r>
            <w:r>
              <w:rPr>
                <w:rFonts w:ascii="Times New Roman" w:eastAsia="Times New Roman" w:hAnsi="Times New Roman"/>
                <w:sz w:val="24"/>
                <w:szCs w:val="24"/>
                <w:lang w:eastAsia="lv-LV"/>
              </w:rPr>
              <w:t>.</w:t>
            </w:r>
            <w:r w:rsidR="005561D2">
              <w:rPr>
                <w:rFonts w:ascii="Times New Roman" w:eastAsia="Times New Roman" w:hAnsi="Times New Roman"/>
                <w:sz w:val="24"/>
                <w:szCs w:val="24"/>
                <w:lang w:eastAsia="lv-LV"/>
              </w:rPr>
              <w:t xml:space="preserve"> jūnija</w:t>
            </w:r>
            <w:r>
              <w:rPr>
                <w:rFonts w:ascii="Times New Roman" w:eastAsia="Times New Roman" w:hAnsi="Times New Roman"/>
                <w:sz w:val="24"/>
                <w:szCs w:val="24"/>
                <w:lang w:eastAsia="lv-LV"/>
              </w:rPr>
              <w:t xml:space="preserve"> līdz 2023. gada </w:t>
            </w:r>
            <w:r w:rsidR="005561D2">
              <w:rPr>
                <w:rFonts w:ascii="Times New Roman" w:eastAsia="Times New Roman" w:hAnsi="Times New Roman"/>
                <w:sz w:val="24"/>
                <w:szCs w:val="24"/>
                <w:lang w:eastAsia="lv-LV"/>
              </w:rPr>
              <w:t>6</w:t>
            </w:r>
            <w:r>
              <w:rPr>
                <w:rFonts w:ascii="Times New Roman" w:eastAsia="Times New Roman" w:hAnsi="Times New Roman"/>
                <w:sz w:val="24"/>
                <w:szCs w:val="24"/>
                <w:lang w:eastAsia="lv-LV"/>
              </w:rPr>
              <w:t>.</w:t>
            </w:r>
            <w:r w:rsidR="005561D2">
              <w:rPr>
                <w:rFonts w:ascii="Times New Roman" w:eastAsia="Times New Roman" w:hAnsi="Times New Roman"/>
                <w:sz w:val="24"/>
                <w:szCs w:val="24"/>
                <w:lang w:eastAsia="lv-LV"/>
              </w:rPr>
              <w:t xml:space="preserve"> jūlijam</w:t>
            </w:r>
            <w:r w:rsidR="00EF7CD1">
              <w:rPr>
                <w:rFonts w:ascii="Times New Roman" w:eastAsia="Times New Roman" w:hAnsi="Times New Roman"/>
                <w:sz w:val="24"/>
                <w:szCs w:val="24"/>
                <w:lang w:eastAsia="lv-LV"/>
              </w:rPr>
              <w:t>.</w:t>
            </w:r>
            <w:r w:rsidR="00E87F5C">
              <w:rPr>
                <w:rFonts w:ascii="Times New Roman" w:eastAsia="Times New Roman" w:hAnsi="Times New Roman"/>
                <w:sz w:val="24"/>
                <w:szCs w:val="24"/>
                <w:lang w:eastAsia="lv-LV"/>
              </w:rPr>
              <w:t xml:space="preserve"> </w:t>
            </w:r>
            <w:r w:rsidR="00E87F5C" w:rsidRPr="005402C9">
              <w:rPr>
                <w:rFonts w:ascii="Times New Roman" w:hAnsi="Times New Roman"/>
                <w:sz w:val="24"/>
                <w:szCs w:val="24"/>
                <w:shd w:val="clear" w:color="auto" w:fill="FFFFFF"/>
              </w:rPr>
              <w:t>Par saistošo noteikumu projektu viedokļi</w:t>
            </w:r>
            <w:r w:rsidR="00E87F5C">
              <w:rPr>
                <w:rFonts w:ascii="Times New Roman" w:hAnsi="Times New Roman"/>
                <w:sz w:val="24"/>
                <w:szCs w:val="24"/>
                <w:shd w:val="clear" w:color="auto" w:fill="FFFFFF"/>
              </w:rPr>
              <w:t xml:space="preserve">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294D294B" w14:textId="2F8B4DF1" w:rsidR="00E93ACB" w:rsidRDefault="0001665F" w:rsidP="00AE2767">
      <w:pPr>
        <w:pStyle w:val="Body"/>
        <w:rPr>
          <w:rFonts w:ascii="Times New Roman" w:hAnsi="Times New Roman"/>
          <w:sz w:val="24"/>
          <w:szCs w:val="24"/>
        </w:rPr>
      </w:pPr>
      <w:r w:rsidRPr="00A95EEF">
        <w:rPr>
          <w:rFonts w:ascii="Times New Roman" w:hAnsi="Times New Roman"/>
          <w:sz w:val="24"/>
          <w:szCs w:val="24"/>
        </w:rPr>
        <w:t xml:space="preserve">Daugavpils valstspilsētas pašvaldības domes priekšsēdētājs </w:t>
      </w:r>
      <w:r w:rsidRPr="00A95EEF">
        <w:rPr>
          <w:rFonts w:ascii="Times New Roman" w:hAnsi="Times New Roman"/>
          <w:sz w:val="24"/>
          <w:szCs w:val="24"/>
        </w:rPr>
        <w:tab/>
      </w:r>
      <w:r w:rsidRPr="00A95EEF">
        <w:rPr>
          <w:rFonts w:ascii="Times New Roman" w:hAnsi="Times New Roman"/>
          <w:sz w:val="24"/>
          <w:szCs w:val="24"/>
        </w:rPr>
        <w:tab/>
      </w:r>
      <w:r w:rsidRPr="00A95EEF">
        <w:rPr>
          <w:rFonts w:ascii="Times New Roman" w:hAnsi="Times New Roman"/>
          <w:sz w:val="24"/>
          <w:szCs w:val="24"/>
        </w:rPr>
        <w:tab/>
      </w:r>
      <w:r w:rsidRPr="00A95EEF">
        <w:rPr>
          <w:rFonts w:ascii="Times New Roman" w:hAnsi="Times New Roman"/>
          <w:sz w:val="24"/>
          <w:szCs w:val="24"/>
        </w:rPr>
        <w:tab/>
      </w:r>
      <w:proofErr w:type="spellStart"/>
      <w:r w:rsidRPr="00A95EEF">
        <w:rPr>
          <w:rFonts w:ascii="Times New Roman" w:hAnsi="Times New Roman"/>
          <w:sz w:val="24"/>
          <w:szCs w:val="24"/>
        </w:rPr>
        <w:t>A.Elksniņš</w:t>
      </w:r>
      <w:proofErr w:type="spellEnd"/>
    </w:p>
    <w:sectPr w:rsidR="00E93ACB" w:rsidSect="0001665F">
      <w:headerReference w:type="default" r:id="rId9"/>
      <w:footerReference w:type="default" r:id="rId10"/>
      <w:footerReference w:type="first" r:id="rId11"/>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18CD" w14:textId="77777777" w:rsidR="00C0431F" w:rsidRDefault="00C0431F" w:rsidP="001D2AE4">
      <w:pPr>
        <w:spacing w:after="0" w:line="240" w:lineRule="auto"/>
      </w:pPr>
      <w:r>
        <w:separator/>
      </w:r>
    </w:p>
  </w:endnote>
  <w:endnote w:type="continuationSeparator" w:id="0">
    <w:p w14:paraId="1246B9F0" w14:textId="77777777" w:rsidR="00C0431F" w:rsidRDefault="00C0431F"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401B" w14:textId="77777777" w:rsidR="007C3374" w:rsidRDefault="00BF55ED"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F10F" w14:textId="77777777" w:rsidR="00C0431F" w:rsidRDefault="00C0431F" w:rsidP="001D2AE4">
      <w:pPr>
        <w:spacing w:after="0" w:line="240" w:lineRule="auto"/>
      </w:pPr>
      <w:r>
        <w:separator/>
      </w:r>
    </w:p>
  </w:footnote>
  <w:footnote w:type="continuationSeparator" w:id="0">
    <w:p w14:paraId="23AF8232" w14:textId="77777777" w:rsidR="00C0431F" w:rsidRDefault="00C0431F"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7C4B" w14:textId="07D03DE9" w:rsidR="004C5155" w:rsidRPr="000A534A" w:rsidRDefault="00BF55ED"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3474875"/>
    <w:multiLevelType w:val="hybridMultilevel"/>
    <w:tmpl w:val="EDB24822"/>
    <w:lvl w:ilvl="0" w:tplc="0426000B">
      <w:start w:val="1"/>
      <w:numFmt w:val="bullet"/>
      <w:lvlText w:val=""/>
      <w:lvlJc w:val="left"/>
      <w:pPr>
        <w:ind w:left="1134" w:hanging="360"/>
      </w:pPr>
      <w:rPr>
        <w:rFonts w:ascii="Wingdings" w:hAnsi="Wingdings"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41A51B6C"/>
    <w:multiLevelType w:val="hybridMultilevel"/>
    <w:tmpl w:val="A594BDE4"/>
    <w:lvl w:ilvl="0" w:tplc="61AEBAFA">
      <w:start w:val="2023"/>
      <w:numFmt w:val="bullet"/>
      <w:lvlText w:val="-"/>
      <w:lvlJc w:val="left"/>
      <w:pPr>
        <w:ind w:left="633" w:hanging="360"/>
      </w:pPr>
      <w:rPr>
        <w:rFonts w:ascii="Times New Roman" w:eastAsia="Calibri" w:hAnsi="Times New Roman" w:cs="Times New Roman" w:hint="default"/>
      </w:rPr>
    </w:lvl>
    <w:lvl w:ilvl="1" w:tplc="04260003" w:tentative="1">
      <w:start w:val="1"/>
      <w:numFmt w:val="bullet"/>
      <w:lvlText w:val="o"/>
      <w:lvlJc w:val="left"/>
      <w:pPr>
        <w:ind w:left="1353" w:hanging="360"/>
      </w:pPr>
      <w:rPr>
        <w:rFonts w:ascii="Courier New" w:hAnsi="Courier New" w:cs="Courier New" w:hint="default"/>
      </w:rPr>
    </w:lvl>
    <w:lvl w:ilvl="2" w:tplc="04260005" w:tentative="1">
      <w:start w:val="1"/>
      <w:numFmt w:val="bullet"/>
      <w:lvlText w:val=""/>
      <w:lvlJc w:val="left"/>
      <w:pPr>
        <w:ind w:left="2073" w:hanging="360"/>
      </w:pPr>
      <w:rPr>
        <w:rFonts w:ascii="Wingdings" w:hAnsi="Wingdings" w:hint="default"/>
      </w:rPr>
    </w:lvl>
    <w:lvl w:ilvl="3" w:tplc="04260001" w:tentative="1">
      <w:start w:val="1"/>
      <w:numFmt w:val="bullet"/>
      <w:lvlText w:val=""/>
      <w:lvlJc w:val="left"/>
      <w:pPr>
        <w:ind w:left="2793" w:hanging="360"/>
      </w:pPr>
      <w:rPr>
        <w:rFonts w:ascii="Symbol" w:hAnsi="Symbol" w:hint="default"/>
      </w:rPr>
    </w:lvl>
    <w:lvl w:ilvl="4" w:tplc="04260003" w:tentative="1">
      <w:start w:val="1"/>
      <w:numFmt w:val="bullet"/>
      <w:lvlText w:val="o"/>
      <w:lvlJc w:val="left"/>
      <w:pPr>
        <w:ind w:left="3513" w:hanging="360"/>
      </w:pPr>
      <w:rPr>
        <w:rFonts w:ascii="Courier New" w:hAnsi="Courier New" w:cs="Courier New" w:hint="default"/>
      </w:rPr>
    </w:lvl>
    <w:lvl w:ilvl="5" w:tplc="04260005" w:tentative="1">
      <w:start w:val="1"/>
      <w:numFmt w:val="bullet"/>
      <w:lvlText w:val=""/>
      <w:lvlJc w:val="left"/>
      <w:pPr>
        <w:ind w:left="4233" w:hanging="360"/>
      </w:pPr>
      <w:rPr>
        <w:rFonts w:ascii="Wingdings" w:hAnsi="Wingdings" w:hint="default"/>
      </w:rPr>
    </w:lvl>
    <w:lvl w:ilvl="6" w:tplc="04260001" w:tentative="1">
      <w:start w:val="1"/>
      <w:numFmt w:val="bullet"/>
      <w:lvlText w:val=""/>
      <w:lvlJc w:val="left"/>
      <w:pPr>
        <w:ind w:left="4953" w:hanging="360"/>
      </w:pPr>
      <w:rPr>
        <w:rFonts w:ascii="Symbol" w:hAnsi="Symbol" w:hint="default"/>
      </w:rPr>
    </w:lvl>
    <w:lvl w:ilvl="7" w:tplc="04260003" w:tentative="1">
      <w:start w:val="1"/>
      <w:numFmt w:val="bullet"/>
      <w:lvlText w:val="o"/>
      <w:lvlJc w:val="left"/>
      <w:pPr>
        <w:ind w:left="5673" w:hanging="360"/>
      </w:pPr>
      <w:rPr>
        <w:rFonts w:ascii="Courier New" w:hAnsi="Courier New" w:cs="Courier New" w:hint="default"/>
      </w:rPr>
    </w:lvl>
    <w:lvl w:ilvl="8" w:tplc="04260005" w:tentative="1">
      <w:start w:val="1"/>
      <w:numFmt w:val="bullet"/>
      <w:lvlText w:val=""/>
      <w:lvlJc w:val="left"/>
      <w:pPr>
        <w:ind w:left="6393" w:hanging="360"/>
      </w:pPr>
      <w:rPr>
        <w:rFonts w:ascii="Wingdings" w:hAnsi="Wingdings" w:hint="default"/>
      </w:rPr>
    </w:lvl>
  </w:abstractNum>
  <w:abstractNum w:abstractNumId="12"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A3A50D9"/>
    <w:multiLevelType w:val="hybridMultilevel"/>
    <w:tmpl w:val="2D42C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6"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05724385">
    <w:abstractNumId w:val="8"/>
  </w:num>
  <w:num w:numId="2" w16cid:durableId="1290550986">
    <w:abstractNumId w:val="17"/>
  </w:num>
  <w:num w:numId="3" w16cid:durableId="1091702647">
    <w:abstractNumId w:val="16"/>
  </w:num>
  <w:num w:numId="4" w16cid:durableId="1872719456">
    <w:abstractNumId w:val="20"/>
  </w:num>
  <w:num w:numId="5" w16cid:durableId="1285965939">
    <w:abstractNumId w:val="24"/>
  </w:num>
  <w:num w:numId="6" w16cid:durableId="1194924208">
    <w:abstractNumId w:val="18"/>
  </w:num>
  <w:num w:numId="7" w16cid:durableId="935207578">
    <w:abstractNumId w:val="6"/>
  </w:num>
  <w:num w:numId="8" w16cid:durableId="1774322243">
    <w:abstractNumId w:val="21"/>
  </w:num>
  <w:num w:numId="9" w16cid:durableId="2061203714">
    <w:abstractNumId w:val="0"/>
  </w:num>
  <w:num w:numId="10" w16cid:durableId="2084908592">
    <w:abstractNumId w:val="4"/>
  </w:num>
  <w:num w:numId="11" w16cid:durableId="1911577547">
    <w:abstractNumId w:val="12"/>
  </w:num>
  <w:num w:numId="12" w16cid:durableId="1881240988">
    <w:abstractNumId w:val="9"/>
  </w:num>
  <w:num w:numId="13" w16cid:durableId="825704182">
    <w:abstractNumId w:val="7"/>
  </w:num>
  <w:num w:numId="14" w16cid:durableId="894123681">
    <w:abstractNumId w:val="15"/>
  </w:num>
  <w:num w:numId="15" w16cid:durableId="777217284">
    <w:abstractNumId w:val="3"/>
  </w:num>
  <w:num w:numId="16" w16cid:durableId="1260991887">
    <w:abstractNumId w:val="23"/>
  </w:num>
  <w:num w:numId="17" w16cid:durableId="1049959676">
    <w:abstractNumId w:val="5"/>
  </w:num>
  <w:num w:numId="18" w16cid:durableId="1645042456">
    <w:abstractNumId w:val="22"/>
  </w:num>
  <w:num w:numId="19" w16cid:durableId="1480150393">
    <w:abstractNumId w:val="19"/>
  </w:num>
  <w:num w:numId="20" w16cid:durableId="7341792">
    <w:abstractNumId w:val="25"/>
  </w:num>
  <w:num w:numId="21" w16cid:durableId="682560455">
    <w:abstractNumId w:val="2"/>
  </w:num>
  <w:num w:numId="22" w16cid:durableId="1323662569">
    <w:abstractNumId w:val="14"/>
  </w:num>
  <w:num w:numId="23" w16cid:durableId="281808318">
    <w:abstractNumId w:val="10"/>
  </w:num>
  <w:num w:numId="24" w16cid:durableId="261572499">
    <w:abstractNumId w:val="13"/>
  </w:num>
  <w:num w:numId="25" w16cid:durableId="307325456">
    <w:abstractNumId w:val="11"/>
  </w:num>
  <w:num w:numId="26" w16cid:durableId="114184604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1066"/>
    <w:rsid w:val="00010503"/>
    <w:rsid w:val="00011A41"/>
    <w:rsid w:val="0001665F"/>
    <w:rsid w:val="00022435"/>
    <w:rsid w:val="000257AD"/>
    <w:rsid w:val="00025F90"/>
    <w:rsid w:val="00027E66"/>
    <w:rsid w:val="00034B0F"/>
    <w:rsid w:val="00040263"/>
    <w:rsid w:val="0004597B"/>
    <w:rsid w:val="00054409"/>
    <w:rsid w:val="000805DC"/>
    <w:rsid w:val="000841A7"/>
    <w:rsid w:val="0008640A"/>
    <w:rsid w:val="00095538"/>
    <w:rsid w:val="000A71E5"/>
    <w:rsid w:val="000A7847"/>
    <w:rsid w:val="000B143B"/>
    <w:rsid w:val="000B17E9"/>
    <w:rsid w:val="000B44E7"/>
    <w:rsid w:val="000B5785"/>
    <w:rsid w:val="000C6C33"/>
    <w:rsid w:val="000D3850"/>
    <w:rsid w:val="000E7BFF"/>
    <w:rsid w:val="000F152C"/>
    <w:rsid w:val="0010761A"/>
    <w:rsid w:val="00110E80"/>
    <w:rsid w:val="00111C57"/>
    <w:rsid w:val="0011426F"/>
    <w:rsid w:val="00117B43"/>
    <w:rsid w:val="00133BD9"/>
    <w:rsid w:val="00143B6A"/>
    <w:rsid w:val="0015389C"/>
    <w:rsid w:val="00163BC6"/>
    <w:rsid w:val="00164097"/>
    <w:rsid w:val="00172F46"/>
    <w:rsid w:val="00173D43"/>
    <w:rsid w:val="0017695F"/>
    <w:rsid w:val="0018339D"/>
    <w:rsid w:val="00184041"/>
    <w:rsid w:val="00184183"/>
    <w:rsid w:val="00185A40"/>
    <w:rsid w:val="00187DEF"/>
    <w:rsid w:val="001948D9"/>
    <w:rsid w:val="001A37E2"/>
    <w:rsid w:val="001A4C06"/>
    <w:rsid w:val="001B21E3"/>
    <w:rsid w:val="001B2E50"/>
    <w:rsid w:val="001D27B1"/>
    <w:rsid w:val="001D2AE4"/>
    <w:rsid w:val="001D62E8"/>
    <w:rsid w:val="001E2774"/>
    <w:rsid w:val="001F368A"/>
    <w:rsid w:val="001F51E8"/>
    <w:rsid w:val="00205465"/>
    <w:rsid w:val="00212775"/>
    <w:rsid w:val="00212FFB"/>
    <w:rsid w:val="002309D2"/>
    <w:rsid w:val="0023658F"/>
    <w:rsid w:val="00243EE7"/>
    <w:rsid w:val="002541C0"/>
    <w:rsid w:val="00257708"/>
    <w:rsid w:val="00261513"/>
    <w:rsid w:val="00262C0A"/>
    <w:rsid w:val="00271648"/>
    <w:rsid w:val="00272738"/>
    <w:rsid w:val="0027664F"/>
    <w:rsid w:val="002819A1"/>
    <w:rsid w:val="00285870"/>
    <w:rsid w:val="00294231"/>
    <w:rsid w:val="002A5439"/>
    <w:rsid w:val="002A5A1D"/>
    <w:rsid w:val="002A79E3"/>
    <w:rsid w:val="002B741E"/>
    <w:rsid w:val="002C063C"/>
    <w:rsid w:val="002C2A56"/>
    <w:rsid w:val="002C4048"/>
    <w:rsid w:val="002D644F"/>
    <w:rsid w:val="002E19CC"/>
    <w:rsid w:val="002E2806"/>
    <w:rsid w:val="002E38CB"/>
    <w:rsid w:val="002E6DBA"/>
    <w:rsid w:val="002F079F"/>
    <w:rsid w:val="002F26F7"/>
    <w:rsid w:val="002F4794"/>
    <w:rsid w:val="00300584"/>
    <w:rsid w:val="003042B5"/>
    <w:rsid w:val="003258AD"/>
    <w:rsid w:val="0032761A"/>
    <w:rsid w:val="00334FE8"/>
    <w:rsid w:val="00337146"/>
    <w:rsid w:val="00337F07"/>
    <w:rsid w:val="00356E8B"/>
    <w:rsid w:val="00357914"/>
    <w:rsid w:val="00360021"/>
    <w:rsid w:val="003804C8"/>
    <w:rsid w:val="00395302"/>
    <w:rsid w:val="00396FDC"/>
    <w:rsid w:val="003A0994"/>
    <w:rsid w:val="003B38A1"/>
    <w:rsid w:val="003B48EA"/>
    <w:rsid w:val="003B55E9"/>
    <w:rsid w:val="003C1B02"/>
    <w:rsid w:val="003C2C7D"/>
    <w:rsid w:val="003E6222"/>
    <w:rsid w:val="003E63A2"/>
    <w:rsid w:val="003E74F2"/>
    <w:rsid w:val="003F0E31"/>
    <w:rsid w:val="003F2F18"/>
    <w:rsid w:val="003F5653"/>
    <w:rsid w:val="00404075"/>
    <w:rsid w:val="00421371"/>
    <w:rsid w:val="004261D4"/>
    <w:rsid w:val="004308EA"/>
    <w:rsid w:val="00460922"/>
    <w:rsid w:val="00463B7D"/>
    <w:rsid w:val="00466DEE"/>
    <w:rsid w:val="0046789B"/>
    <w:rsid w:val="00470C5D"/>
    <w:rsid w:val="00484A6D"/>
    <w:rsid w:val="00486914"/>
    <w:rsid w:val="00486C9D"/>
    <w:rsid w:val="00487C07"/>
    <w:rsid w:val="00491930"/>
    <w:rsid w:val="004A7A35"/>
    <w:rsid w:val="004C1FEF"/>
    <w:rsid w:val="004C374F"/>
    <w:rsid w:val="004C590A"/>
    <w:rsid w:val="004C6B84"/>
    <w:rsid w:val="004D09E5"/>
    <w:rsid w:val="004D1441"/>
    <w:rsid w:val="004D1808"/>
    <w:rsid w:val="004D3B24"/>
    <w:rsid w:val="004D7EBB"/>
    <w:rsid w:val="004E1B75"/>
    <w:rsid w:val="004E4AD5"/>
    <w:rsid w:val="004E7108"/>
    <w:rsid w:val="004F15C3"/>
    <w:rsid w:val="004F4B37"/>
    <w:rsid w:val="004F5BDA"/>
    <w:rsid w:val="004F7053"/>
    <w:rsid w:val="00500205"/>
    <w:rsid w:val="00501625"/>
    <w:rsid w:val="00504A13"/>
    <w:rsid w:val="0051645F"/>
    <w:rsid w:val="00516D51"/>
    <w:rsid w:val="00526DA9"/>
    <w:rsid w:val="00530B89"/>
    <w:rsid w:val="005432AF"/>
    <w:rsid w:val="00544EC8"/>
    <w:rsid w:val="005453EA"/>
    <w:rsid w:val="005561D2"/>
    <w:rsid w:val="00562AC6"/>
    <w:rsid w:val="00570482"/>
    <w:rsid w:val="00570E9E"/>
    <w:rsid w:val="00571342"/>
    <w:rsid w:val="0057584E"/>
    <w:rsid w:val="0058209F"/>
    <w:rsid w:val="00584855"/>
    <w:rsid w:val="00595ADE"/>
    <w:rsid w:val="005A14AD"/>
    <w:rsid w:val="005A3D3F"/>
    <w:rsid w:val="005B1117"/>
    <w:rsid w:val="005C4CEC"/>
    <w:rsid w:val="005D4C61"/>
    <w:rsid w:val="005D646E"/>
    <w:rsid w:val="005F0BB2"/>
    <w:rsid w:val="00602056"/>
    <w:rsid w:val="00603486"/>
    <w:rsid w:val="00611F20"/>
    <w:rsid w:val="00614E39"/>
    <w:rsid w:val="00616C0D"/>
    <w:rsid w:val="0062559F"/>
    <w:rsid w:val="0062646D"/>
    <w:rsid w:val="00642D8F"/>
    <w:rsid w:val="00644B80"/>
    <w:rsid w:val="00652B0F"/>
    <w:rsid w:val="006536DA"/>
    <w:rsid w:val="0065473C"/>
    <w:rsid w:val="006556D6"/>
    <w:rsid w:val="0067054F"/>
    <w:rsid w:val="00672FF5"/>
    <w:rsid w:val="00680B69"/>
    <w:rsid w:val="006816E6"/>
    <w:rsid w:val="00684771"/>
    <w:rsid w:val="006878A2"/>
    <w:rsid w:val="006B04EA"/>
    <w:rsid w:val="006B23E9"/>
    <w:rsid w:val="006C4019"/>
    <w:rsid w:val="006C6E97"/>
    <w:rsid w:val="006E30DC"/>
    <w:rsid w:val="006E4861"/>
    <w:rsid w:val="006F66D1"/>
    <w:rsid w:val="00700B7B"/>
    <w:rsid w:val="007059F8"/>
    <w:rsid w:val="00707109"/>
    <w:rsid w:val="00712C16"/>
    <w:rsid w:val="00720861"/>
    <w:rsid w:val="00733751"/>
    <w:rsid w:val="00734E8A"/>
    <w:rsid w:val="007371F3"/>
    <w:rsid w:val="0073750C"/>
    <w:rsid w:val="00746760"/>
    <w:rsid w:val="007471B9"/>
    <w:rsid w:val="0074779C"/>
    <w:rsid w:val="007532E7"/>
    <w:rsid w:val="00754B4B"/>
    <w:rsid w:val="00756FBE"/>
    <w:rsid w:val="007630B8"/>
    <w:rsid w:val="00766E4B"/>
    <w:rsid w:val="007767D2"/>
    <w:rsid w:val="00784B25"/>
    <w:rsid w:val="00785648"/>
    <w:rsid w:val="0079294C"/>
    <w:rsid w:val="007A27CB"/>
    <w:rsid w:val="007A542D"/>
    <w:rsid w:val="007A5971"/>
    <w:rsid w:val="007B30B5"/>
    <w:rsid w:val="007B35B7"/>
    <w:rsid w:val="007B3919"/>
    <w:rsid w:val="007B61AF"/>
    <w:rsid w:val="007E49E7"/>
    <w:rsid w:val="007F4DC0"/>
    <w:rsid w:val="008002CB"/>
    <w:rsid w:val="0080272C"/>
    <w:rsid w:val="00807BB8"/>
    <w:rsid w:val="00810223"/>
    <w:rsid w:val="008132D9"/>
    <w:rsid w:val="008259BA"/>
    <w:rsid w:val="00833B15"/>
    <w:rsid w:val="008411D1"/>
    <w:rsid w:val="00846D29"/>
    <w:rsid w:val="00847451"/>
    <w:rsid w:val="00853B78"/>
    <w:rsid w:val="008670FD"/>
    <w:rsid w:val="00875B52"/>
    <w:rsid w:val="00880A44"/>
    <w:rsid w:val="008863DB"/>
    <w:rsid w:val="0089003A"/>
    <w:rsid w:val="00891664"/>
    <w:rsid w:val="008A3613"/>
    <w:rsid w:val="008A3D7E"/>
    <w:rsid w:val="008A4A95"/>
    <w:rsid w:val="008A5B4F"/>
    <w:rsid w:val="008A5F8E"/>
    <w:rsid w:val="008A6FE1"/>
    <w:rsid w:val="008A745D"/>
    <w:rsid w:val="008B035F"/>
    <w:rsid w:val="008C2963"/>
    <w:rsid w:val="008C359F"/>
    <w:rsid w:val="008C3C6D"/>
    <w:rsid w:val="008C5977"/>
    <w:rsid w:val="008D2B42"/>
    <w:rsid w:val="008E43E8"/>
    <w:rsid w:val="008F0767"/>
    <w:rsid w:val="009035BF"/>
    <w:rsid w:val="00910ABC"/>
    <w:rsid w:val="00921308"/>
    <w:rsid w:val="00924299"/>
    <w:rsid w:val="00925920"/>
    <w:rsid w:val="00926A5D"/>
    <w:rsid w:val="00953209"/>
    <w:rsid w:val="0095570A"/>
    <w:rsid w:val="00961A25"/>
    <w:rsid w:val="00965DBD"/>
    <w:rsid w:val="009722B4"/>
    <w:rsid w:val="009A23CC"/>
    <w:rsid w:val="009A70BC"/>
    <w:rsid w:val="009B0BC5"/>
    <w:rsid w:val="009B116D"/>
    <w:rsid w:val="009B604D"/>
    <w:rsid w:val="009C6929"/>
    <w:rsid w:val="009D6800"/>
    <w:rsid w:val="009E05F5"/>
    <w:rsid w:val="009E1CC5"/>
    <w:rsid w:val="009F0C20"/>
    <w:rsid w:val="00A02919"/>
    <w:rsid w:val="00A03C9E"/>
    <w:rsid w:val="00A06DAD"/>
    <w:rsid w:val="00A121B5"/>
    <w:rsid w:val="00A1527A"/>
    <w:rsid w:val="00A1677D"/>
    <w:rsid w:val="00A17D10"/>
    <w:rsid w:val="00A200F6"/>
    <w:rsid w:val="00A41D53"/>
    <w:rsid w:val="00A43D07"/>
    <w:rsid w:val="00A464B2"/>
    <w:rsid w:val="00A54D47"/>
    <w:rsid w:val="00A5637C"/>
    <w:rsid w:val="00A632B6"/>
    <w:rsid w:val="00A7113C"/>
    <w:rsid w:val="00A76158"/>
    <w:rsid w:val="00A7749E"/>
    <w:rsid w:val="00A80DA3"/>
    <w:rsid w:val="00A90018"/>
    <w:rsid w:val="00A90C8C"/>
    <w:rsid w:val="00A9141E"/>
    <w:rsid w:val="00A94CDD"/>
    <w:rsid w:val="00A95244"/>
    <w:rsid w:val="00AA0436"/>
    <w:rsid w:val="00AA6FEE"/>
    <w:rsid w:val="00AB1785"/>
    <w:rsid w:val="00AB70BA"/>
    <w:rsid w:val="00AC6350"/>
    <w:rsid w:val="00AD3FE1"/>
    <w:rsid w:val="00AD6AC1"/>
    <w:rsid w:val="00AE2767"/>
    <w:rsid w:val="00AE779C"/>
    <w:rsid w:val="00AF469C"/>
    <w:rsid w:val="00AF4B3C"/>
    <w:rsid w:val="00AF691D"/>
    <w:rsid w:val="00AF69BB"/>
    <w:rsid w:val="00B01C82"/>
    <w:rsid w:val="00B116B4"/>
    <w:rsid w:val="00B14EB9"/>
    <w:rsid w:val="00B1729D"/>
    <w:rsid w:val="00B204A8"/>
    <w:rsid w:val="00B227C4"/>
    <w:rsid w:val="00B339C7"/>
    <w:rsid w:val="00B41F88"/>
    <w:rsid w:val="00B42B4D"/>
    <w:rsid w:val="00B44B61"/>
    <w:rsid w:val="00B709F2"/>
    <w:rsid w:val="00B87341"/>
    <w:rsid w:val="00B9223A"/>
    <w:rsid w:val="00B93C4A"/>
    <w:rsid w:val="00B96BD1"/>
    <w:rsid w:val="00B96EEA"/>
    <w:rsid w:val="00BA35E9"/>
    <w:rsid w:val="00BA6830"/>
    <w:rsid w:val="00BA74CA"/>
    <w:rsid w:val="00BB171E"/>
    <w:rsid w:val="00BB31C3"/>
    <w:rsid w:val="00BD7DC5"/>
    <w:rsid w:val="00BE09CF"/>
    <w:rsid w:val="00BF06FF"/>
    <w:rsid w:val="00BF2618"/>
    <w:rsid w:val="00BF3CD2"/>
    <w:rsid w:val="00BF55ED"/>
    <w:rsid w:val="00C006B9"/>
    <w:rsid w:val="00C0197C"/>
    <w:rsid w:val="00C0431F"/>
    <w:rsid w:val="00C1292C"/>
    <w:rsid w:val="00C145F0"/>
    <w:rsid w:val="00C303F5"/>
    <w:rsid w:val="00C34223"/>
    <w:rsid w:val="00C359CF"/>
    <w:rsid w:val="00C41902"/>
    <w:rsid w:val="00C43708"/>
    <w:rsid w:val="00C474D7"/>
    <w:rsid w:val="00C528F9"/>
    <w:rsid w:val="00C5639E"/>
    <w:rsid w:val="00C574F1"/>
    <w:rsid w:val="00C575AB"/>
    <w:rsid w:val="00C65030"/>
    <w:rsid w:val="00C733B2"/>
    <w:rsid w:val="00C7464D"/>
    <w:rsid w:val="00C75D8D"/>
    <w:rsid w:val="00C81EF2"/>
    <w:rsid w:val="00C84198"/>
    <w:rsid w:val="00C85055"/>
    <w:rsid w:val="00C86BFA"/>
    <w:rsid w:val="00C914AA"/>
    <w:rsid w:val="00CB1B1B"/>
    <w:rsid w:val="00CB46FA"/>
    <w:rsid w:val="00CB5B73"/>
    <w:rsid w:val="00CB6B72"/>
    <w:rsid w:val="00CC0F24"/>
    <w:rsid w:val="00CC5819"/>
    <w:rsid w:val="00CC72F4"/>
    <w:rsid w:val="00CD20C1"/>
    <w:rsid w:val="00CD42CA"/>
    <w:rsid w:val="00CD435D"/>
    <w:rsid w:val="00CE31AB"/>
    <w:rsid w:val="00CE4A19"/>
    <w:rsid w:val="00CF5583"/>
    <w:rsid w:val="00CF5713"/>
    <w:rsid w:val="00CF6F09"/>
    <w:rsid w:val="00D103DF"/>
    <w:rsid w:val="00D56341"/>
    <w:rsid w:val="00D610DD"/>
    <w:rsid w:val="00D62689"/>
    <w:rsid w:val="00D63B06"/>
    <w:rsid w:val="00D73D64"/>
    <w:rsid w:val="00D74CE8"/>
    <w:rsid w:val="00D80A2D"/>
    <w:rsid w:val="00D9356B"/>
    <w:rsid w:val="00DA164A"/>
    <w:rsid w:val="00DA4EAC"/>
    <w:rsid w:val="00DB264E"/>
    <w:rsid w:val="00DD113F"/>
    <w:rsid w:val="00DD1BF1"/>
    <w:rsid w:val="00DD7085"/>
    <w:rsid w:val="00DF032F"/>
    <w:rsid w:val="00E015F0"/>
    <w:rsid w:val="00E0218F"/>
    <w:rsid w:val="00E02618"/>
    <w:rsid w:val="00E05774"/>
    <w:rsid w:val="00E0592F"/>
    <w:rsid w:val="00E100CA"/>
    <w:rsid w:val="00E13511"/>
    <w:rsid w:val="00E20803"/>
    <w:rsid w:val="00E2368F"/>
    <w:rsid w:val="00E44539"/>
    <w:rsid w:val="00E835FC"/>
    <w:rsid w:val="00E8535E"/>
    <w:rsid w:val="00E87F5C"/>
    <w:rsid w:val="00E909F2"/>
    <w:rsid w:val="00E93047"/>
    <w:rsid w:val="00E93ACB"/>
    <w:rsid w:val="00EA2411"/>
    <w:rsid w:val="00EA2A43"/>
    <w:rsid w:val="00EA5FDF"/>
    <w:rsid w:val="00EB0655"/>
    <w:rsid w:val="00EB7244"/>
    <w:rsid w:val="00EC1664"/>
    <w:rsid w:val="00EC1F1F"/>
    <w:rsid w:val="00EC23DF"/>
    <w:rsid w:val="00EC46B2"/>
    <w:rsid w:val="00EC6739"/>
    <w:rsid w:val="00ED75B3"/>
    <w:rsid w:val="00EE1D82"/>
    <w:rsid w:val="00EE5981"/>
    <w:rsid w:val="00EF4F7F"/>
    <w:rsid w:val="00EF56CE"/>
    <w:rsid w:val="00EF7CD1"/>
    <w:rsid w:val="00F02247"/>
    <w:rsid w:val="00F06278"/>
    <w:rsid w:val="00F12AF8"/>
    <w:rsid w:val="00F176DE"/>
    <w:rsid w:val="00F25BE1"/>
    <w:rsid w:val="00F462E1"/>
    <w:rsid w:val="00F56769"/>
    <w:rsid w:val="00F56D2A"/>
    <w:rsid w:val="00F579AE"/>
    <w:rsid w:val="00F63654"/>
    <w:rsid w:val="00F6395C"/>
    <w:rsid w:val="00F63986"/>
    <w:rsid w:val="00F648EF"/>
    <w:rsid w:val="00F73EC3"/>
    <w:rsid w:val="00F7479B"/>
    <w:rsid w:val="00F74E3D"/>
    <w:rsid w:val="00F81151"/>
    <w:rsid w:val="00F819EF"/>
    <w:rsid w:val="00F85238"/>
    <w:rsid w:val="00F87EB5"/>
    <w:rsid w:val="00F903DD"/>
    <w:rsid w:val="00F90465"/>
    <w:rsid w:val="00F94119"/>
    <w:rsid w:val="00F96B85"/>
    <w:rsid w:val="00FA1A85"/>
    <w:rsid w:val="00FA65CC"/>
    <w:rsid w:val="00FB1909"/>
    <w:rsid w:val="00FB698A"/>
    <w:rsid w:val="00FC318B"/>
    <w:rsid w:val="00FC3D4E"/>
    <w:rsid w:val="00FD1482"/>
    <w:rsid w:val="00FD607E"/>
    <w:rsid w:val="00FE4DE0"/>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iPriority w:val="99"/>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paragraph" w:styleId="Pamatteksts2">
    <w:name w:val="Body Text 2"/>
    <w:basedOn w:val="Parasts"/>
    <w:link w:val="Pamatteksts2Rakstz"/>
    <w:rsid w:val="0001665F"/>
    <w:pPr>
      <w:widowControl/>
      <w:spacing w:after="0" w:line="240" w:lineRule="auto"/>
      <w:jc w:val="center"/>
    </w:pPr>
    <w:rPr>
      <w:rFonts w:ascii="Times New Roman" w:eastAsia="Times New Roman" w:hAnsi="Times New Roman"/>
      <w:sz w:val="28"/>
      <w:szCs w:val="24"/>
    </w:rPr>
  </w:style>
  <w:style w:type="character" w:customStyle="1" w:styleId="Pamatteksts2Rakstz">
    <w:name w:val="Pamatteksts 2 Rakstz."/>
    <w:basedOn w:val="Noklusjumarindkopasfonts"/>
    <w:link w:val="Pamatteksts2"/>
    <w:rsid w:val="0001665F"/>
    <w:rPr>
      <w:rFonts w:ascii="Times New Roman" w:eastAsia="Times New Roman" w:hAnsi="Times New Roman" w:cs="Times New Roman"/>
      <w:sz w:val="28"/>
      <w:szCs w:val="24"/>
    </w:rPr>
  </w:style>
  <w:style w:type="paragraph" w:customStyle="1" w:styleId="Body">
    <w:name w:val="Body"/>
    <w:rsid w:val="0001665F"/>
    <w:pPr>
      <w:spacing w:after="200" w:line="276" w:lineRule="auto"/>
    </w:pPr>
    <w:rPr>
      <w:rFonts w:ascii="Calibri" w:eastAsia="Arial Unicode MS" w:hAnsi="Calibri" w:cs="Arial Unicode MS"/>
      <w:color w:val="000000"/>
      <w:u w:color="000000"/>
      <w:lang w:eastAsia="lv-LV"/>
    </w:rPr>
  </w:style>
  <w:style w:type="character" w:styleId="Neatrisintapieminana">
    <w:name w:val="Unresolved Mention"/>
    <w:basedOn w:val="Noklusjumarindkopasfonts"/>
    <w:uiPriority w:val="99"/>
    <w:semiHidden/>
    <w:unhideWhenUsed/>
    <w:rsid w:val="008D2B42"/>
    <w:rPr>
      <w:color w:val="605E5C"/>
      <w:shd w:val="clear" w:color="auto" w:fill="E1DFDD"/>
    </w:rPr>
  </w:style>
  <w:style w:type="table" w:styleId="Reatabula">
    <w:name w:val="Table Grid"/>
    <w:basedOn w:val="Parastatabula"/>
    <w:uiPriority w:val="39"/>
    <w:rsid w:val="00BB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9223A"/>
    <w:pPr>
      <w:widowControl/>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1018309108">
      <w:bodyDiv w:val="1"/>
      <w:marLeft w:val="0"/>
      <w:marRight w:val="0"/>
      <w:marTop w:val="0"/>
      <w:marBottom w:val="0"/>
      <w:divBdr>
        <w:top w:val="none" w:sz="0" w:space="0" w:color="auto"/>
        <w:left w:val="none" w:sz="0" w:space="0" w:color="auto"/>
        <w:bottom w:val="none" w:sz="0" w:space="0" w:color="auto"/>
        <w:right w:val="none" w:sz="0" w:space="0" w:color="auto"/>
      </w:divBdr>
    </w:div>
    <w:div w:id="1706561246">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786391151">
      <w:bodyDiv w:val="1"/>
      <w:marLeft w:val="0"/>
      <w:marRight w:val="0"/>
      <w:marTop w:val="0"/>
      <w:marBottom w:val="0"/>
      <w:divBdr>
        <w:top w:val="none" w:sz="0" w:space="0" w:color="auto"/>
        <w:left w:val="none" w:sz="0" w:space="0" w:color="auto"/>
        <w:bottom w:val="none" w:sz="0" w:space="0" w:color="auto"/>
        <w:right w:val="none" w:sz="0" w:space="0" w:color="auto"/>
      </w:divBdr>
    </w:div>
    <w:div w:id="213046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1503</TotalTime>
  <Pages>5</Pages>
  <Words>5603</Words>
  <Characters>3195</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111</cp:revision>
  <cp:lastPrinted>2023-04-13T07:04:00Z</cp:lastPrinted>
  <dcterms:created xsi:type="dcterms:W3CDTF">2022-12-23T09:23:00Z</dcterms:created>
  <dcterms:modified xsi:type="dcterms:W3CDTF">2023-07-13T13:13:00Z</dcterms:modified>
</cp:coreProperties>
</file>